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F8" w:rsidRPr="003B2133" w:rsidRDefault="00A90DF8" w:rsidP="000362B2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3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комитет п</w:t>
      </w:r>
      <w:r w:rsidR="00EE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риглашает Вас принять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V Юбилейном</w:t>
      </w:r>
      <w:r w:rsidRPr="00A90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Балтийск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90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конгресс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90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детской неврологии</w:t>
      </w:r>
      <w:r w:rsidRPr="003B213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90DF8" w:rsidRPr="003B2133" w:rsidRDefault="00A90DF8" w:rsidP="00A90DF8">
      <w:pPr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DF8" w:rsidRPr="003B2133" w:rsidRDefault="00A90DF8" w:rsidP="00A90DF8">
      <w:pPr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1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Даты проведения: </w:t>
      </w:r>
      <w:r w:rsidR="00EE0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3B2133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B2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B2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90DF8" w:rsidRDefault="00A90DF8" w:rsidP="00A90DF8">
      <w:pPr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1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Место проведения:</w:t>
      </w:r>
      <w:r w:rsidRPr="003B2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отель «Парк Инн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Пулковская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пл. Победы, д. 1,</w:t>
      </w:r>
    </w:p>
    <w:p w:rsidR="00A90DF8" w:rsidRPr="003B2133" w:rsidRDefault="00A90DF8" w:rsidP="00A90DF8">
      <w:pPr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 «Московская»</w:t>
      </w:r>
    </w:p>
    <w:p w:rsidR="00A90DF8" w:rsidRPr="003B2133" w:rsidRDefault="00A90DF8" w:rsidP="00A90DF8">
      <w:pPr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1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Сайт мероприятия:</w:t>
      </w:r>
      <w:r w:rsidRPr="003B2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E79">
        <w:rPr>
          <w:rFonts w:ascii="Times New Roman" w:eastAsia="ヒラギノ角ゴ Pro W3" w:hAnsi="Times New Roman" w:cs="Times New Roman"/>
          <w:color w:val="0000FF"/>
          <w:sz w:val="24"/>
          <w:szCs w:val="24"/>
          <w:u w:val="single"/>
          <w:lang w:val="en-US"/>
        </w:rPr>
        <w:t>http</w:t>
      </w:r>
      <w:r w:rsidRPr="00EE045A">
        <w:rPr>
          <w:rFonts w:ascii="Times New Roman" w:eastAsia="ヒラギノ角ゴ Pro W3" w:hAnsi="Times New Roman" w:cs="Times New Roman"/>
          <w:color w:val="0000FF"/>
          <w:sz w:val="24"/>
          <w:szCs w:val="24"/>
          <w:u w:val="single"/>
        </w:rPr>
        <w:t>://</w:t>
      </w:r>
      <w:r w:rsidRPr="00757E79">
        <w:rPr>
          <w:rFonts w:ascii="Times New Roman" w:eastAsia="ヒラギノ角ゴ Pro W3" w:hAnsi="Times New Roman" w:cs="Times New Roman"/>
          <w:color w:val="0000FF"/>
          <w:sz w:val="24"/>
          <w:szCs w:val="24"/>
          <w:u w:val="single"/>
          <w:lang w:val="en-US"/>
        </w:rPr>
        <w:t>congress</w:t>
      </w:r>
      <w:r w:rsidRPr="00EE045A">
        <w:rPr>
          <w:rFonts w:ascii="Times New Roman" w:eastAsia="ヒラギノ角ゴ Pro W3" w:hAnsi="Times New Roman" w:cs="Times New Roman"/>
          <w:color w:val="0000FF"/>
          <w:sz w:val="24"/>
          <w:szCs w:val="24"/>
          <w:u w:val="single"/>
        </w:rPr>
        <w:t>-</w:t>
      </w:r>
      <w:proofErr w:type="spellStart"/>
      <w:r w:rsidRPr="00757E79">
        <w:rPr>
          <w:rFonts w:ascii="Times New Roman" w:eastAsia="ヒラギノ角ゴ Pro W3" w:hAnsi="Times New Roman" w:cs="Times New Roman"/>
          <w:color w:val="0000FF"/>
          <w:sz w:val="24"/>
          <w:szCs w:val="24"/>
          <w:u w:val="single"/>
          <w:lang w:val="en-US"/>
        </w:rPr>
        <w:t>ph</w:t>
      </w:r>
      <w:proofErr w:type="spellEnd"/>
      <w:r w:rsidRPr="00EE045A">
        <w:rPr>
          <w:rFonts w:ascii="Times New Roman" w:eastAsia="ヒラギノ角ゴ Pro W3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Pr="00757E79">
        <w:rPr>
          <w:rFonts w:ascii="Times New Roman" w:eastAsia="ヒラギノ角ゴ Pro W3" w:hAnsi="Times New Roman" w:cs="Times New Roman"/>
          <w:color w:val="0000FF"/>
          <w:sz w:val="24"/>
          <w:szCs w:val="24"/>
          <w:u w:val="single"/>
          <w:lang w:val="en-US"/>
        </w:rPr>
        <w:t>ru</w:t>
      </w:r>
      <w:proofErr w:type="spellEnd"/>
      <w:r w:rsidRPr="00EE045A">
        <w:rPr>
          <w:rFonts w:ascii="Times New Roman" w:eastAsia="ヒラギノ角ゴ Pro W3" w:hAnsi="Times New Roman" w:cs="Times New Roman"/>
          <w:color w:val="0000FF"/>
          <w:sz w:val="24"/>
          <w:szCs w:val="24"/>
          <w:u w:val="single"/>
        </w:rPr>
        <w:t>/</w:t>
      </w:r>
      <w:r w:rsidRPr="00757E79">
        <w:rPr>
          <w:rFonts w:ascii="Times New Roman" w:eastAsia="ヒラギノ角ゴ Pro W3" w:hAnsi="Times New Roman" w:cs="Times New Roman"/>
          <w:color w:val="0000FF"/>
          <w:sz w:val="24"/>
          <w:szCs w:val="24"/>
          <w:u w:val="single"/>
          <w:lang w:val="en-US"/>
        </w:rPr>
        <w:t>event</w:t>
      </w:r>
      <w:r w:rsidRPr="00EE045A">
        <w:rPr>
          <w:rFonts w:ascii="Times New Roman" w:eastAsia="ヒラギノ角ゴ Pro W3" w:hAnsi="Times New Roman" w:cs="Times New Roman"/>
          <w:color w:val="0000FF"/>
          <w:sz w:val="24"/>
          <w:szCs w:val="24"/>
          <w:u w:val="single"/>
        </w:rPr>
        <w:t>/</w:t>
      </w:r>
      <w:proofErr w:type="spellStart"/>
      <w:r w:rsidRPr="00757E79">
        <w:rPr>
          <w:rFonts w:ascii="Times New Roman" w:eastAsia="ヒラギノ角ゴ Pro W3" w:hAnsi="Times New Roman" w:cs="Times New Roman"/>
          <w:color w:val="0000FF"/>
          <w:sz w:val="24"/>
          <w:szCs w:val="24"/>
          <w:u w:val="single"/>
          <w:lang w:val="en-US"/>
        </w:rPr>
        <w:t>dnevro</w:t>
      </w:r>
      <w:proofErr w:type="spellEnd"/>
      <w:r w:rsidRPr="00EE045A">
        <w:rPr>
          <w:rFonts w:ascii="Times New Roman" w:eastAsia="ヒラギノ角ゴ Pro W3" w:hAnsi="Times New Roman" w:cs="Times New Roman"/>
          <w:color w:val="0000FF"/>
          <w:sz w:val="24"/>
          <w:szCs w:val="24"/>
          <w:u w:val="single"/>
        </w:rPr>
        <w:t>15</w:t>
      </w:r>
    </w:p>
    <w:p w:rsidR="00A90DF8" w:rsidRPr="0020203C" w:rsidRDefault="00A90DF8" w:rsidP="00A90DF8">
      <w:pPr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Телефон: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203C">
        <w:rPr>
          <w:rFonts w:ascii="Times New Roman" w:eastAsia="Times New Roman" w:hAnsi="Times New Roman" w:cs="Times New Roman"/>
          <w:sz w:val="24"/>
          <w:szCs w:val="24"/>
          <w:lang w:eastAsia="ru-RU"/>
        </w:rPr>
        <w:t>+7 (812) 380-31-52, 380-31-53</w:t>
      </w:r>
    </w:p>
    <w:p w:rsidR="00A90DF8" w:rsidRDefault="00A90DF8" w:rsidP="00A90DF8">
      <w:pPr>
        <w:tabs>
          <w:tab w:val="center" w:pos="4677"/>
          <w:tab w:val="right" w:pos="9355"/>
        </w:tabs>
        <w:spacing w:after="0"/>
        <w:rPr>
          <w:rFonts w:ascii="Times New Roman" w:eastAsia="ヒラギノ角ゴ Pro W3" w:hAnsi="Times New Roman" w:cs="Times New Roman"/>
          <w:color w:val="0000FF"/>
          <w:sz w:val="24"/>
          <w:szCs w:val="24"/>
          <w:u w:val="single"/>
        </w:rPr>
      </w:pPr>
      <w:r w:rsidRPr="002020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Электронная почта:</w:t>
      </w:r>
      <w:r w:rsidRPr="00202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A90DF8">
          <w:rPr>
            <w:rFonts w:ascii="Times New Roman" w:eastAsia="ヒラギノ角ゴ Pro W3" w:hAnsi="Times New Roman" w:cs="Times New Roman"/>
            <w:color w:val="0000FF"/>
            <w:sz w:val="24"/>
            <w:szCs w:val="24"/>
            <w:u w:val="single"/>
            <w:lang w:val="en-US"/>
          </w:rPr>
          <w:t>welcome</w:t>
        </w:r>
        <w:r w:rsidRPr="00A90DF8">
          <w:rPr>
            <w:rFonts w:ascii="Times New Roman" w:eastAsia="ヒラギノ角ゴ Pro W3" w:hAnsi="Times New Roman" w:cs="Times New Roman"/>
            <w:color w:val="0000FF"/>
            <w:sz w:val="24"/>
            <w:szCs w:val="24"/>
            <w:u w:val="single"/>
          </w:rPr>
          <w:t>@</w:t>
        </w:r>
        <w:r w:rsidRPr="00A90DF8">
          <w:rPr>
            <w:rFonts w:ascii="Times New Roman" w:eastAsia="ヒラギノ角ゴ Pro W3" w:hAnsi="Times New Roman" w:cs="Times New Roman"/>
            <w:color w:val="0000FF"/>
            <w:sz w:val="24"/>
            <w:szCs w:val="24"/>
            <w:u w:val="single"/>
            <w:lang w:val="en-US"/>
          </w:rPr>
          <w:t>congress</w:t>
        </w:r>
        <w:r w:rsidRPr="00A90DF8">
          <w:rPr>
            <w:rFonts w:ascii="Times New Roman" w:eastAsia="ヒラギノ角ゴ Pro W3" w:hAnsi="Times New Roman" w:cs="Times New Roman"/>
            <w:color w:val="0000FF"/>
            <w:sz w:val="24"/>
            <w:szCs w:val="24"/>
            <w:u w:val="single"/>
          </w:rPr>
          <w:t>-</w:t>
        </w:r>
        <w:proofErr w:type="spellStart"/>
        <w:r w:rsidRPr="00A90DF8">
          <w:rPr>
            <w:rFonts w:ascii="Times New Roman" w:eastAsia="ヒラギノ角ゴ Pro W3" w:hAnsi="Times New Roman" w:cs="Times New Roman"/>
            <w:color w:val="0000FF"/>
            <w:sz w:val="24"/>
            <w:szCs w:val="24"/>
            <w:u w:val="single"/>
            <w:lang w:val="en-US"/>
          </w:rPr>
          <w:t>ph</w:t>
        </w:r>
        <w:proofErr w:type="spellEnd"/>
        <w:r w:rsidRPr="00A90DF8">
          <w:rPr>
            <w:rFonts w:ascii="Times New Roman" w:eastAsia="ヒラギノ角ゴ Pro W3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A90DF8">
          <w:rPr>
            <w:rFonts w:ascii="Times New Roman" w:eastAsia="ヒラギノ角ゴ Pro W3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0362B2" w:rsidRPr="000362B2" w:rsidRDefault="000362B2" w:rsidP="00A90DF8">
      <w:pPr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B2" w:rsidRDefault="000362B2" w:rsidP="000362B2">
      <w:pPr>
        <w:spacing w:after="0"/>
        <w:ind w:right="-285"/>
        <w:rPr>
          <w:rFonts w:ascii="Times New Roman" w:hAnsi="Times New Roman" w:cs="Times New Roman"/>
          <w:b/>
          <w:sz w:val="24"/>
          <w:szCs w:val="24"/>
        </w:rPr>
      </w:pPr>
      <w:r w:rsidRPr="009569D9">
        <w:rPr>
          <w:rFonts w:ascii="Times New Roman" w:hAnsi="Times New Roman" w:cs="Times New Roman"/>
          <w:b/>
          <w:sz w:val="24"/>
          <w:szCs w:val="24"/>
        </w:rPr>
        <w:t>ОРГКОМИТЕТ, СОПРЕДСЕДАТЕЛИ</w:t>
      </w:r>
      <w:r w:rsidRPr="009569D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9D9">
        <w:rPr>
          <w:rFonts w:ascii="Times New Roman" w:hAnsi="Times New Roman" w:cs="Times New Roman"/>
          <w:sz w:val="24"/>
          <w:szCs w:val="24"/>
        </w:rPr>
        <w:t>Гусев Е.И., Левано</w:t>
      </w:r>
      <w:r>
        <w:rPr>
          <w:rFonts w:ascii="Times New Roman" w:hAnsi="Times New Roman" w:cs="Times New Roman"/>
          <w:sz w:val="24"/>
          <w:szCs w:val="24"/>
        </w:rPr>
        <w:t xml:space="preserve">вич В.В.,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Скоромец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Гузева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9D9">
        <w:rPr>
          <w:rFonts w:ascii="Times New Roman" w:hAnsi="Times New Roman" w:cs="Times New Roman"/>
          <w:sz w:val="24"/>
          <w:szCs w:val="24"/>
        </w:rPr>
        <w:t>В.И.</w:t>
      </w:r>
    </w:p>
    <w:p w:rsidR="000362B2" w:rsidRPr="00F35477" w:rsidRDefault="000362B2" w:rsidP="00A90DF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362B2" w:rsidRPr="000362B2" w:rsidRDefault="00EE045A" w:rsidP="00A90D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62B2">
        <w:rPr>
          <w:rFonts w:ascii="Times New Roman" w:hAnsi="Times New Roman" w:cs="Times New Roman"/>
          <w:b/>
          <w:sz w:val="28"/>
          <w:szCs w:val="28"/>
        </w:rPr>
        <w:t>В рамках Балтийского конгресса</w:t>
      </w:r>
      <w:r w:rsidR="000362B2" w:rsidRPr="000362B2">
        <w:rPr>
          <w:rFonts w:ascii="Times New Roman" w:hAnsi="Times New Roman" w:cs="Times New Roman"/>
          <w:b/>
          <w:sz w:val="28"/>
          <w:szCs w:val="28"/>
        </w:rPr>
        <w:t>:</w:t>
      </w:r>
    </w:p>
    <w:p w:rsidR="000362B2" w:rsidRPr="00F35477" w:rsidRDefault="000362B2" w:rsidP="00A90DF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90DF8" w:rsidRPr="000362B2" w:rsidRDefault="000362B2" w:rsidP="000362B2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E045A" w:rsidRPr="000362B2">
        <w:rPr>
          <w:rFonts w:ascii="Times New Roman" w:hAnsi="Times New Roman" w:cs="Times New Roman"/>
          <w:sz w:val="24"/>
          <w:szCs w:val="24"/>
        </w:rPr>
        <w:t xml:space="preserve">аучно-практическая школа для детских неврологов России при участии </w:t>
      </w:r>
      <w:r w:rsidR="00EE045A" w:rsidRPr="000362B2">
        <w:rPr>
          <w:rFonts w:ascii="Times New Roman" w:hAnsi="Times New Roman" w:cs="Times New Roman"/>
          <w:sz w:val="24"/>
          <w:szCs w:val="24"/>
          <w:lang w:val="en-US"/>
        </w:rPr>
        <w:t>ICNA</w:t>
      </w:r>
      <w:r w:rsidR="00EE045A" w:rsidRPr="000362B2">
        <w:rPr>
          <w:rFonts w:ascii="Times New Roman" w:hAnsi="Times New Roman" w:cs="Times New Roman"/>
          <w:sz w:val="24"/>
          <w:szCs w:val="24"/>
        </w:rPr>
        <w:t xml:space="preserve"> (</w:t>
      </w:r>
      <w:r w:rsidR="00EE045A" w:rsidRPr="000362B2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r w:rsidR="00EE045A" w:rsidRPr="000362B2">
        <w:rPr>
          <w:rFonts w:ascii="Times New Roman" w:hAnsi="Times New Roman" w:cs="Times New Roman"/>
          <w:sz w:val="24"/>
          <w:szCs w:val="24"/>
        </w:rPr>
        <w:t xml:space="preserve"> </w:t>
      </w:r>
      <w:r w:rsidR="00EE045A" w:rsidRPr="000362B2">
        <w:rPr>
          <w:rFonts w:ascii="Times New Roman" w:hAnsi="Times New Roman" w:cs="Times New Roman"/>
          <w:sz w:val="24"/>
          <w:szCs w:val="24"/>
          <w:lang w:val="en-US"/>
        </w:rPr>
        <w:t>Child</w:t>
      </w:r>
      <w:r w:rsidR="00EE045A" w:rsidRPr="000362B2">
        <w:rPr>
          <w:rFonts w:ascii="Times New Roman" w:hAnsi="Times New Roman" w:cs="Times New Roman"/>
          <w:sz w:val="24"/>
          <w:szCs w:val="24"/>
        </w:rPr>
        <w:t xml:space="preserve"> </w:t>
      </w:r>
      <w:r w:rsidR="00EE045A" w:rsidRPr="000362B2">
        <w:rPr>
          <w:rFonts w:ascii="Times New Roman" w:hAnsi="Times New Roman" w:cs="Times New Roman"/>
          <w:sz w:val="24"/>
          <w:szCs w:val="24"/>
          <w:lang w:val="en-US"/>
        </w:rPr>
        <w:t>Neurology</w:t>
      </w:r>
      <w:r w:rsidR="00EE045A" w:rsidRPr="000362B2">
        <w:rPr>
          <w:rFonts w:ascii="Times New Roman" w:hAnsi="Times New Roman" w:cs="Times New Roman"/>
          <w:sz w:val="24"/>
          <w:szCs w:val="24"/>
        </w:rPr>
        <w:t xml:space="preserve"> </w:t>
      </w:r>
      <w:r w:rsidR="00EE045A" w:rsidRPr="000362B2">
        <w:rPr>
          <w:rFonts w:ascii="Times New Roman" w:hAnsi="Times New Roman" w:cs="Times New Roman"/>
          <w:sz w:val="24"/>
          <w:szCs w:val="24"/>
          <w:lang w:val="en-US"/>
        </w:rPr>
        <w:t>Association</w:t>
      </w:r>
      <w:r w:rsidR="00EE045A" w:rsidRPr="000362B2">
        <w:rPr>
          <w:rFonts w:ascii="Times New Roman" w:hAnsi="Times New Roman" w:cs="Times New Roman"/>
          <w:sz w:val="24"/>
          <w:szCs w:val="24"/>
        </w:rPr>
        <w:t>)</w:t>
      </w:r>
    </w:p>
    <w:p w:rsidR="000362B2" w:rsidRDefault="000362B2" w:rsidP="000362B2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90DF8" w:rsidRPr="000362B2">
        <w:rPr>
          <w:rFonts w:ascii="Times New Roman" w:hAnsi="Times New Roman" w:cs="Times New Roman"/>
          <w:sz w:val="24"/>
          <w:szCs w:val="24"/>
        </w:rPr>
        <w:t>овещание Главных внештатных детских специалистов невро</w:t>
      </w:r>
      <w:r>
        <w:rPr>
          <w:rFonts w:ascii="Times New Roman" w:hAnsi="Times New Roman" w:cs="Times New Roman"/>
          <w:sz w:val="24"/>
          <w:szCs w:val="24"/>
        </w:rPr>
        <w:t xml:space="preserve">логов РФ, тематическая выставка, </w:t>
      </w:r>
      <w:r w:rsidRPr="000362B2">
        <w:rPr>
          <w:rFonts w:ascii="Times New Roman" w:hAnsi="Times New Roman" w:cs="Times New Roman"/>
          <w:sz w:val="24"/>
          <w:szCs w:val="24"/>
        </w:rPr>
        <w:t>Экспертный совет</w:t>
      </w:r>
    </w:p>
    <w:p w:rsidR="00A90DF8" w:rsidRPr="000362B2" w:rsidRDefault="000362B2" w:rsidP="000362B2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62B2">
        <w:rPr>
          <w:rFonts w:ascii="Times New Roman" w:hAnsi="Times New Roman" w:cs="Times New Roman"/>
          <w:sz w:val="24"/>
          <w:szCs w:val="24"/>
        </w:rPr>
        <w:t>Интересные практические семинары и секционные заседания</w:t>
      </w:r>
    </w:p>
    <w:p w:rsidR="00A90DF8" w:rsidRPr="00F35477" w:rsidRDefault="00A90DF8" w:rsidP="00A90DF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90DF8" w:rsidRPr="00F35477" w:rsidRDefault="00A90DF8" w:rsidP="00A90DF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362B2" w:rsidRDefault="000362B2" w:rsidP="000362B2">
      <w:pPr>
        <w:pStyle w:val="a4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0362B2">
        <w:rPr>
          <w:rFonts w:ascii="Times New Roman" w:hAnsi="Times New Roman" w:cs="Times New Roman"/>
          <w:i/>
          <w:sz w:val="24"/>
          <w:szCs w:val="24"/>
        </w:rPr>
        <w:t>Участие в качестве слушателя бесплатное! По окончанию мероприятия будут выданы сертификаты участника.</w:t>
      </w:r>
    </w:p>
    <w:p w:rsidR="000362B2" w:rsidRPr="000362B2" w:rsidRDefault="000362B2" w:rsidP="000362B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362B2">
        <w:rPr>
          <w:rFonts w:ascii="Times New Roman" w:hAnsi="Times New Roman" w:cs="Times New Roman"/>
          <w:i/>
          <w:sz w:val="24"/>
          <w:szCs w:val="24"/>
        </w:rPr>
        <w:t xml:space="preserve">Будет проведена тематическая выставка продукции ведущих компаний, производящих препараты и оборудование данного направления. На конференции также будет осуществляться </w:t>
      </w:r>
      <w:r>
        <w:rPr>
          <w:rFonts w:ascii="Times New Roman" w:hAnsi="Times New Roman" w:cs="Times New Roman"/>
          <w:i/>
          <w:sz w:val="24"/>
          <w:szCs w:val="24"/>
        </w:rPr>
        <w:t>продажа медицинской литературы.</w:t>
      </w:r>
    </w:p>
    <w:p w:rsidR="000362B2" w:rsidRPr="000362B2" w:rsidRDefault="000362B2" w:rsidP="000362B2">
      <w:pPr>
        <w:pStyle w:val="a4"/>
        <w:spacing w:after="0"/>
        <w:ind w:left="426"/>
        <w:rPr>
          <w:rFonts w:ascii="Times New Roman" w:hAnsi="Times New Roman" w:cs="Times New Roman"/>
          <w:i/>
          <w:sz w:val="24"/>
          <w:szCs w:val="24"/>
        </w:rPr>
      </w:pPr>
    </w:p>
    <w:p w:rsidR="00A90DF8" w:rsidRPr="003B2133" w:rsidRDefault="00A90DF8" w:rsidP="009569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по</w:t>
      </w:r>
      <w:r w:rsidRPr="003B2133">
        <w:rPr>
          <w:rFonts w:ascii="Times New Roman" w:hAnsi="Times New Roman" w:cs="Times New Roman"/>
          <w:b/>
          <w:sz w:val="24"/>
          <w:szCs w:val="24"/>
        </w:rPr>
        <w:t xml:space="preserve"> подаче тезисов:</w:t>
      </w:r>
    </w:p>
    <w:p w:rsidR="00A90DF8" w:rsidRPr="003B2133" w:rsidRDefault="00A90DF8" w:rsidP="00A90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DF8" w:rsidRPr="009569D9" w:rsidRDefault="00A90DF8" w:rsidP="00A90DF8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21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Оргкомитетом конференции будет издан сборник тезисов, посвященный детской неврологии</w:t>
      </w:r>
      <w:r w:rsidR="00956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569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Публикация материалов бесплатная!</w:t>
      </w:r>
    </w:p>
    <w:p w:rsidR="00A90DF8" w:rsidRDefault="00A90DF8" w:rsidP="00A90DF8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74F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Срок подачи </w:t>
      </w:r>
      <w:r w:rsidR="009569D9" w:rsidRPr="00474F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тезисов – до 05.04</w:t>
      </w:r>
      <w:r w:rsidRPr="00474F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.201</w:t>
      </w:r>
      <w:r w:rsidR="009569D9" w:rsidRPr="00474F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</w:p>
    <w:p w:rsidR="00F35477" w:rsidRPr="00F35477" w:rsidRDefault="00F35477" w:rsidP="00A90DF8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pacing w:val="-17"/>
          <w:sz w:val="24"/>
          <w:szCs w:val="24"/>
          <w:lang w:eastAsia="ru-RU"/>
        </w:rPr>
      </w:pPr>
      <w:r w:rsidRPr="00F35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правилами оформления тезисов Вы можете ознакомиться здесь: </w:t>
      </w:r>
      <w:r w:rsidRPr="00F354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http://congress-ph.ru/event/dnevro15/tezis</w:t>
      </w:r>
    </w:p>
    <w:p w:rsidR="00A90DF8" w:rsidRPr="00F35477" w:rsidRDefault="00A90DF8" w:rsidP="00A90DF8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</w:p>
    <w:p w:rsidR="00A90DF8" w:rsidRDefault="00A90DF8" w:rsidP="00A90D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2133">
        <w:rPr>
          <w:rFonts w:ascii="Times New Roman" w:hAnsi="Times New Roman" w:cs="Times New Roman"/>
          <w:b/>
          <w:sz w:val="24"/>
          <w:szCs w:val="24"/>
        </w:rPr>
        <w:t>Организаторы мероприятия:</w:t>
      </w:r>
    </w:p>
    <w:p w:rsidR="00A90DF8" w:rsidRPr="00F35477" w:rsidRDefault="00A90DF8" w:rsidP="00A90DF8">
      <w:pPr>
        <w:spacing w:after="0"/>
        <w:rPr>
          <w:rFonts w:ascii="Times New Roman" w:eastAsia="Times New Roman" w:hAnsi="Times New Roman" w:cs="Times New Roman"/>
          <w:b/>
          <w:caps/>
          <w:color w:val="000000"/>
          <w:sz w:val="16"/>
          <w:szCs w:val="16"/>
          <w:lang w:eastAsia="ru-RU"/>
        </w:rPr>
      </w:pPr>
    </w:p>
    <w:p w:rsidR="009569D9" w:rsidRPr="009569D9" w:rsidRDefault="009569D9" w:rsidP="009569D9">
      <w:pPr>
        <w:pStyle w:val="a4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9569D9">
        <w:rPr>
          <w:rFonts w:ascii="Times New Roman" w:hAnsi="Times New Roman" w:cs="Times New Roman"/>
          <w:sz w:val="24"/>
          <w:szCs w:val="24"/>
        </w:rPr>
        <w:t xml:space="preserve">Министерство здравоохранения Российской Федерации </w:t>
      </w:r>
    </w:p>
    <w:p w:rsidR="009569D9" w:rsidRPr="009569D9" w:rsidRDefault="009569D9" w:rsidP="009569D9">
      <w:pPr>
        <w:pStyle w:val="a4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9569D9">
        <w:rPr>
          <w:rFonts w:ascii="Times New Roman" w:hAnsi="Times New Roman" w:cs="Times New Roman"/>
          <w:sz w:val="24"/>
          <w:szCs w:val="24"/>
        </w:rPr>
        <w:t>Санкт-Петербургский государственный педиатрический медицинский университет</w:t>
      </w:r>
    </w:p>
    <w:p w:rsidR="009569D9" w:rsidRPr="009569D9" w:rsidRDefault="009569D9" w:rsidP="009569D9">
      <w:pPr>
        <w:pStyle w:val="a4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9569D9">
        <w:rPr>
          <w:rFonts w:ascii="Times New Roman" w:hAnsi="Times New Roman" w:cs="Times New Roman"/>
          <w:sz w:val="24"/>
          <w:szCs w:val="24"/>
        </w:rPr>
        <w:t>Первый Санкт-Петербургский государственный медицинский университет им. акад. И.П. Павлова</w:t>
      </w:r>
    </w:p>
    <w:p w:rsidR="009569D9" w:rsidRPr="009569D9" w:rsidRDefault="009569D9" w:rsidP="009569D9">
      <w:pPr>
        <w:pStyle w:val="a4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9569D9">
        <w:rPr>
          <w:rFonts w:ascii="Times New Roman" w:hAnsi="Times New Roman" w:cs="Times New Roman"/>
          <w:sz w:val="24"/>
          <w:szCs w:val="24"/>
        </w:rPr>
        <w:t xml:space="preserve">Северо-Западный государственный медицинский университет  им. И.И. Мечникова </w:t>
      </w:r>
    </w:p>
    <w:p w:rsidR="009569D9" w:rsidRPr="009569D9" w:rsidRDefault="009569D9" w:rsidP="009569D9">
      <w:pPr>
        <w:pStyle w:val="a4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9569D9">
        <w:rPr>
          <w:rFonts w:ascii="Times New Roman" w:hAnsi="Times New Roman" w:cs="Times New Roman"/>
          <w:sz w:val="24"/>
          <w:szCs w:val="24"/>
        </w:rPr>
        <w:t>Научно-исследовательский институт детских инфекций</w:t>
      </w:r>
    </w:p>
    <w:p w:rsidR="009569D9" w:rsidRPr="009569D9" w:rsidRDefault="009569D9" w:rsidP="009569D9">
      <w:pPr>
        <w:pStyle w:val="a4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9569D9">
        <w:rPr>
          <w:rFonts w:ascii="Times New Roman" w:hAnsi="Times New Roman" w:cs="Times New Roman"/>
          <w:sz w:val="24"/>
          <w:szCs w:val="24"/>
        </w:rPr>
        <w:t>Военно-медицинская академия им. С.М. Кирова</w:t>
      </w:r>
    </w:p>
    <w:p w:rsidR="009569D9" w:rsidRPr="009569D9" w:rsidRDefault="009569D9" w:rsidP="009569D9">
      <w:pPr>
        <w:pStyle w:val="a4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9569D9">
        <w:rPr>
          <w:rFonts w:ascii="Times New Roman" w:hAnsi="Times New Roman" w:cs="Times New Roman"/>
          <w:sz w:val="24"/>
          <w:szCs w:val="24"/>
        </w:rPr>
        <w:t>Научно-исследовательский психоневрологический институт им. В.М. Бехтерева</w:t>
      </w:r>
    </w:p>
    <w:p w:rsidR="009569D9" w:rsidRPr="009569D9" w:rsidRDefault="009569D9" w:rsidP="009569D9">
      <w:pPr>
        <w:pStyle w:val="a4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9569D9">
        <w:rPr>
          <w:rFonts w:ascii="Times New Roman" w:hAnsi="Times New Roman" w:cs="Times New Roman"/>
          <w:sz w:val="24"/>
          <w:szCs w:val="24"/>
        </w:rPr>
        <w:t>Российский научно-исследовательский нейрохирургический институт им. проф. А.Л. Поленова</w:t>
      </w:r>
    </w:p>
    <w:p w:rsidR="009569D9" w:rsidRPr="009569D9" w:rsidRDefault="009569D9" w:rsidP="009569D9">
      <w:pPr>
        <w:pStyle w:val="a4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9569D9">
        <w:rPr>
          <w:rFonts w:ascii="Times New Roman" w:hAnsi="Times New Roman" w:cs="Times New Roman"/>
          <w:sz w:val="24"/>
          <w:szCs w:val="24"/>
        </w:rPr>
        <w:t xml:space="preserve">Ассоциация неврологов Санкт-Петербурга </w:t>
      </w:r>
    </w:p>
    <w:p w:rsidR="009569D9" w:rsidRPr="009569D9" w:rsidRDefault="009569D9" w:rsidP="009569D9">
      <w:pPr>
        <w:pStyle w:val="a4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9569D9">
        <w:rPr>
          <w:rFonts w:ascii="Times New Roman" w:hAnsi="Times New Roman" w:cs="Times New Roman"/>
          <w:sz w:val="24"/>
          <w:szCs w:val="24"/>
        </w:rPr>
        <w:t>Российский национальный исследовательский медицинский университет им. Н. И. Пирогова</w:t>
      </w:r>
    </w:p>
    <w:p w:rsidR="00A90DF8" w:rsidRPr="00F35477" w:rsidRDefault="009569D9" w:rsidP="009569D9">
      <w:pPr>
        <w:pStyle w:val="a4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569D9">
        <w:rPr>
          <w:rFonts w:ascii="Times New Roman" w:hAnsi="Times New Roman" w:cs="Times New Roman"/>
          <w:sz w:val="24"/>
          <w:szCs w:val="24"/>
          <w:lang w:val="en-US"/>
        </w:rPr>
        <w:t>«International Congress Service» (</w:t>
      </w:r>
      <w:r w:rsidRPr="009569D9">
        <w:rPr>
          <w:rFonts w:ascii="Times New Roman" w:hAnsi="Times New Roman" w:cs="Times New Roman"/>
          <w:sz w:val="24"/>
          <w:szCs w:val="24"/>
        </w:rPr>
        <w:t>ООО</w:t>
      </w:r>
      <w:r w:rsidRPr="009569D9">
        <w:rPr>
          <w:rFonts w:ascii="Times New Roman" w:hAnsi="Times New Roman" w:cs="Times New Roman"/>
          <w:sz w:val="24"/>
          <w:szCs w:val="24"/>
          <w:lang w:val="en-US"/>
        </w:rPr>
        <w:t xml:space="preserve"> «ICS»)</w:t>
      </w:r>
    </w:p>
    <w:p w:rsidR="00C776E8" w:rsidRDefault="00C776E8" w:rsidP="00F35477">
      <w:pPr>
        <w:pStyle w:val="a4"/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F35477" w:rsidRDefault="00F35477" w:rsidP="00F35477">
      <w:pPr>
        <w:pStyle w:val="a4"/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35477">
        <w:rPr>
          <w:rFonts w:ascii="Times New Roman" w:hAnsi="Times New Roman" w:cs="Times New Roman"/>
          <w:b/>
          <w:sz w:val="24"/>
          <w:szCs w:val="24"/>
        </w:rPr>
        <w:t>НАУЧНАЯ ПРОГРАММА</w:t>
      </w:r>
      <w:r w:rsidRPr="00F35477">
        <w:rPr>
          <w:rFonts w:ascii="Times New Roman" w:hAnsi="Times New Roman" w:cs="Times New Roman"/>
          <w:b/>
          <w:sz w:val="24"/>
          <w:szCs w:val="24"/>
        </w:rPr>
        <w:t>:</w:t>
      </w:r>
    </w:p>
    <w:p w:rsidR="00F35477" w:rsidRPr="00F35477" w:rsidRDefault="00F35477" w:rsidP="00F35477">
      <w:pPr>
        <w:pStyle w:val="a4"/>
        <w:spacing w:after="0"/>
        <w:ind w:left="426"/>
        <w:rPr>
          <w:rFonts w:ascii="Times New Roman" w:hAnsi="Times New Roman" w:cs="Times New Roman"/>
          <w:b/>
          <w:sz w:val="16"/>
          <w:szCs w:val="16"/>
        </w:rPr>
      </w:pPr>
    </w:p>
    <w:p w:rsidR="00F35477" w:rsidRPr="00F35477" w:rsidRDefault="00F35477" w:rsidP="00F35477">
      <w:pPr>
        <w:pStyle w:val="a4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F35477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F35477">
        <w:rPr>
          <w:rFonts w:ascii="Times New Roman" w:hAnsi="Times New Roman" w:cs="Times New Roman"/>
          <w:sz w:val="24"/>
          <w:szCs w:val="24"/>
          <w:lang w:val="en-US"/>
        </w:rPr>
        <w:tab/>
        <w:t>Научно-практическая школа для детских неврологов России при участии ICNA (International Child Neurology Association)</w:t>
      </w:r>
    </w:p>
    <w:p w:rsidR="00F35477" w:rsidRPr="00F35477" w:rsidRDefault="00F35477" w:rsidP="00F35477">
      <w:pPr>
        <w:pStyle w:val="a4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F35477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F35477">
        <w:rPr>
          <w:rFonts w:ascii="Times New Roman" w:hAnsi="Times New Roman" w:cs="Times New Roman"/>
          <w:sz w:val="24"/>
          <w:szCs w:val="24"/>
          <w:lang w:val="en-US"/>
        </w:rPr>
        <w:tab/>
        <w:t>Экспертный Совет  Главных внештатных детских специалистов неврологов РФ</w:t>
      </w:r>
    </w:p>
    <w:p w:rsidR="00F35477" w:rsidRPr="00F35477" w:rsidRDefault="00F35477" w:rsidP="00F35477">
      <w:pPr>
        <w:pStyle w:val="a4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F35477">
        <w:rPr>
          <w:rFonts w:ascii="Times New Roman" w:hAnsi="Times New Roman" w:cs="Times New Roman"/>
          <w:sz w:val="24"/>
          <w:szCs w:val="24"/>
          <w:lang w:val="en-US"/>
        </w:rPr>
        <w:t>Практические семинары:</w:t>
      </w:r>
    </w:p>
    <w:p w:rsidR="00F35477" w:rsidRPr="00F35477" w:rsidRDefault="00F35477" w:rsidP="00F35477">
      <w:pPr>
        <w:pStyle w:val="a4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F35477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F3547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35477">
        <w:rPr>
          <w:rFonts w:ascii="Times New Roman" w:hAnsi="Times New Roman" w:cs="Times New Roman"/>
          <w:sz w:val="24"/>
          <w:szCs w:val="24"/>
          <w:lang w:val="en-US"/>
        </w:rPr>
        <w:t>Нейровизуализация</w:t>
      </w:r>
      <w:proofErr w:type="spellEnd"/>
      <w:r w:rsidRPr="00F35477">
        <w:rPr>
          <w:rFonts w:ascii="Times New Roman" w:hAnsi="Times New Roman" w:cs="Times New Roman"/>
          <w:sz w:val="24"/>
          <w:szCs w:val="24"/>
          <w:lang w:val="en-US"/>
        </w:rPr>
        <w:t xml:space="preserve"> головного и спинного мозга в норме и патологии у детей (</w:t>
      </w:r>
      <w:proofErr w:type="spellStart"/>
      <w:r w:rsidRPr="00F35477">
        <w:rPr>
          <w:rFonts w:ascii="Times New Roman" w:hAnsi="Times New Roman" w:cs="Times New Roman"/>
          <w:sz w:val="24"/>
          <w:szCs w:val="24"/>
          <w:lang w:val="en-US"/>
        </w:rPr>
        <w:t>нейросонография</w:t>
      </w:r>
      <w:proofErr w:type="spellEnd"/>
      <w:r w:rsidRPr="00F35477">
        <w:rPr>
          <w:rFonts w:ascii="Times New Roman" w:hAnsi="Times New Roman" w:cs="Times New Roman"/>
          <w:sz w:val="24"/>
          <w:szCs w:val="24"/>
          <w:lang w:val="en-US"/>
        </w:rPr>
        <w:t xml:space="preserve">, МРТ, КТ) </w:t>
      </w:r>
    </w:p>
    <w:p w:rsidR="00F35477" w:rsidRPr="00F35477" w:rsidRDefault="00F35477" w:rsidP="00F35477">
      <w:pPr>
        <w:pStyle w:val="a4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F35477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F35477">
        <w:rPr>
          <w:rFonts w:ascii="Times New Roman" w:hAnsi="Times New Roman" w:cs="Times New Roman"/>
          <w:sz w:val="24"/>
          <w:szCs w:val="24"/>
          <w:lang w:val="en-US"/>
        </w:rPr>
        <w:tab/>
        <w:t>Возрастные особенности ЭЭГ у здоровых детей и с заболеваниями головного мозга</w:t>
      </w:r>
    </w:p>
    <w:p w:rsidR="00F35477" w:rsidRPr="00F35477" w:rsidRDefault="00F35477" w:rsidP="00F35477">
      <w:pPr>
        <w:pStyle w:val="a4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F35477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F35477">
        <w:rPr>
          <w:rFonts w:ascii="Times New Roman" w:hAnsi="Times New Roman" w:cs="Times New Roman"/>
          <w:sz w:val="24"/>
          <w:szCs w:val="24"/>
          <w:lang w:val="en-US"/>
        </w:rPr>
        <w:tab/>
        <w:t xml:space="preserve">Значение электромиографии в диагностике заболеваний нервной системы у детей </w:t>
      </w:r>
    </w:p>
    <w:p w:rsidR="00F35477" w:rsidRPr="00F35477" w:rsidRDefault="00F35477" w:rsidP="00F35477">
      <w:pPr>
        <w:pStyle w:val="a4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F35477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F35477">
        <w:rPr>
          <w:rFonts w:ascii="Times New Roman" w:hAnsi="Times New Roman" w:cs="Times New Roman"/>
          <w:sz w:val="24"/>
          <w:szCs w:val="24"/>
          <w:lang w:val="en-US"/>
        </w:rPr>
        <w:tab/>
        <w:t xml:space="preserve">Научное обоснование и практическое обучение </w:t>
      </w:r>
      <w:proofErr w:type="spellStart"/>
      <w:r w:rsidRPr="00F35477">
        <w:rPr>
          <w:rFonts w:ascii="Times New Roman" w:hAnsi="Times New Roman" w:cs="Times New Roman"/>
          <w:sz w:val="24"/>
          <w:szCs w:val="24"/>
          <w:lang w:val="en-US"/>
        </w:rPr>
        <w:t>ботулинотерапии</w:t>
      </w:r>
      <w:proofErr w:type="spellEnd"/>
      <w:r w:rsidRPr="00F35477">
        <w:rPr>
          <w:rFonts w:ascii="Times New Roman" w:hAnsi="Times New Roman" w:cs="Times New Roman"/>
          <w:sz w:val="24"/>
          <w:szCs w:val="24"/>
          <w:lang w:val="en-US"/>
        </w:rPr>
        <w:t xml:space="preserve"> при ДЦП</w:t>
      </w:r>
    </w:p>
    <w:p w:rsidR="00F35477" w:rsidRPr="00F35477" w:rsidRDefault="00F35477" w:rsidP="00F35477">
      <w:pPr>
        <w:pStyle w:val="a4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F35477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F35477">
        <w:rPr>
          <w:rFonts w:ascii="Times New Roman" w:hAnsi="Times New Roman" w:cs="Times New Roman"/>
          <w:sz w:val="24"/>
          <w:szCs w:val="24"/>
          <w:lang w:val="en-US"/>
        </w:rPr>
        <w:tab/>
        <w:t>Клиническая фармакология: практические задачи</w:t>
      </w:r>
    </w:p>
    <w:p w:rsidR="00F35477" w:rsidRPr="00F35477" w:rsidRDefault="00F35477" w:rsidP="00F35477">
      <w:pPr>
        <w:pStyle w:val="a4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F35477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F35477">
        <w:rPr>
          <w:rFonts w:ascii="Times New Roman" w:hAnsi="Times New Roman" w:cs="Times New Roman"/>
          <w:sz w:val="24"/>
          <w:szCs w:val="24"/>
          <w:lang w:val="en-US"/>
        </w:rPr>
        <w:tab/>
        <w:t xml:space="preserve">Дискуссионная площадка: «Трудные случаи в практике детского невролога» </w:t>
      </w:r>
    </w:p>
    <w:p w:rsidR="00F35477" w:rsidRPr="00F35477" w:rsidRDefault="00F35477" w:rsidP="00F35477">
      <w:pPr>
        <w:pStyle w:val="a4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</w:p>
    <w:p w:rsidR="00F35477" w:rsidRPr="00F35477" w:rsidRDefault="00F35477" w:rsidP="00F35477">
      <w:pPr>
        <w:pStyle w:val="a4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F35477">
        <w:rPr>
          <w:rFonts w:ascii="Times New Roman" w:hAnsi="Times New Roman" w:cs="Times New Roman"/>
          <w:sz w:val="24"/>
          <w:szCs w:val="24"/>
          <w:lang w:val="en-US"/>
        </w:rPr>
        <w:t>Секционные заседания:</w:t>
      </w:r>
    </w:p>
    <w:p w:rsidR="00F35477" w:rsidRPr="00F35477" w:rsidRDefault="00F35477" w:rsidP="00F35477">
      <w:pPr>
        <w:pStyle w:val="a4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F35477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F35477">
        <w:rPr>
          <w:rFonts w:ascii="Times New Roman" w:hAnsi="Times New Roman" w:cs="Times New Roman"/>
          <w:sz w:val="24"/>
          <w:szCs w:val="24"/>
          <w:lang w:val="en-US"/>
        </w:rPr>
        <w:tab/>
        <w:t xml:space="preserve">Пароксизмальные расстройства сознания у детей (эпилептические и </w:t>
      </w:r>
      <w:proofErr w:type="spellStart"/>
      <w:r w:rsidRPr="00F35477">
        <w:rPr>
          <w:rFonts w:ascii="Times New Roman" w:hAnsi="Times New Roman" w:cs="Times New Roman"/>
          <w:sz w:val="24"/>
          <w:szCs w:val="24"/>
          <w:lang w:val="en-US"/>
        </w:rPr>
        <w:t>неэпилептические</w:t>
      </w:r>
      <w:proofErr w:type="spellEnd"/>
      <w:r w:rsidRPr="00F3547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:rsidR="00F35477" w:rsidRPr="00F35477" w:rsidRDefault="00F35477" w:rsidP="00F35477">
      <w:pPr>
        <w:pStyle w:val="a4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F35477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F35477">
        <w:rPr>
          <w:rFonts w:ascii="Times New Roman" w:hAnsi="Times New Roman" w:cs="Times New Roman"/>
          <w:sz w:val="24"/>
          <w:szCs w:val="24"/>
          <w:lang w:val="en-US"/>
        </w:rPr>
        <w:tab/>
        <w:t xml:space="preserve">Синдром дефицита внимания и гиперактивности, </w:t>
      </w:r>
      <w:proofErr w:type="spellStart"/>
      <w:r w:rsidRPr="00F35477">
        <w:rPr>
          <w:rFonts w:ascii="Times New Roman" w:hAnsi="Times New Roman" w:cs="Times New Roman"/>
          <w:sz w:val="24"/>
          <w:szCs w:val="24"/>
          <w:lang w:val="en-US"/>
        </w:rPr>
        <w:t>неврозоподобные</w:t>
      </w:r>
      <w:proofErr w:type="spellEnd"/>
      <w:r w:rsidRPr="00F35477">
        <w:rPr>
          <w:rFonts w:ascii="Times New Roman" w:hAnsi="Times New Roman" w:cs="Times New Roman"/>
          <w:sz w:val="24"/>
          <w:szCs w:val="24"/>
          <w:lang w:val="en-US"/>
        </w:rPr>
        <w:t xml:space="preserve">, астенические состояния, вегето-сосудистая дистония, когнитивные и речевые расстройства </w:t>
      </w:r>
    </w:p>
    <w:p w:rsidR="00F35477" w:rsidRPr="00F35477" w:rsidRDefault="00F35477" w:rsidP="00F35477">
      <w:pPr>
        <w:pStyle w:val="a4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F35477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F35477">
        <w:rPr>
          <w:rFonts w:ascii="Times New Roman" w:hAnsi="Times New Roman" w:cs="Times New Roman"/>
          <w:sz w:val="24"/>
          <w:szCs w:val="24"/>
          <w:lang w:val="en-US"/>
        </w:rPr>
        <w:tab/>
        <w:t xml:space="preserve">Инфекционные поражения нервной системы и их последствия у детей </w:t>
      </w:r>
    </w:p>
    <w:p w:rsidR="00F35477" w:rsidRPr="00F35477" w:rsidRDefault="00F35477" w:rsidP="00F35477">
      <w:pPr>
        <w:pStyle w:val="a4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F35477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F35477">
        <w:rPr>
          <w:rFonts w:ascii="Times New Roman" w:hAnsi="Times New Roman" w:cs="Times New Roman"/>
          <w:sz w:val="24"/>
          <w:szCs w:val="24"/>
          <w:lang w:val="en-US"/>
        </w:rPr>
        <w:tab/>
        <w:t xml:space="preserve">Неонатальная неврология, последствия и реабилитация перинатальных поражений ЦНС у детей </w:t>
      </w:r>
    </w:p>
    <w:p w:rsidR="00F35477" w:rsidRPr="00F35477" w:rsidRDefault="00F35477" w:rsidP="00F35477">
      <w:pPr>
        <w:pStyle w:val="a4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F35477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F35477">
        <w:rPr>
          <w:rFonts w:ascii="Times New Roman" w:hAnsi="Times New Roman" w:cs="Times New Roman"/>
          <w:sz w:val="24"/>
          <w:szCs w:val="24"/>
          <w:lang w:val="en-US"/>
        </w:rPr>
        <w:tab/>
        <w:t xml:space="preserve">Наследственные, дегенеративные, </w:t>
      </w:r>
      <w:proofErr w:type="spellStart"/>
      <w:r w:rsidRPr="00F35477">
        <w:rPr>
          <w:rFonts w:ascii="Times New Roman" w:hAnsi="Times New Roman" w:cs="Times New Roman"/>
          <w:sz w:val="24"/>
          <w:szCs w:val="24"/>
          <w:lang w:val="en-US"/>
        </w:rPr>
        <w:t>демиелинизирующие</w:t>
      </w:r>
      <w:proofErr w:type="spellEnd"/>
      <w:r w:rsidRPr="00F35477">
        <w:rPr>
          <w:rFonts w:ascii="Times New Roman" w:hAnsi="Times New Roman" w:cs="Times New Roman"/>
          <w:sz w:val="24"/>
          <w:szCs w:val="24"/>
          <w:lang w:val="en-US"/>
        </w:rPr>
        <w:t xml:space="preserve"> и нервно-мышечные заболевания у детей и подростков. </w:t>
      </w:r>
      <w:proofErr w:type="spellStart"/>
      <w:r w:rsidRPr="00F35477">
        <w:rPr>
          <w:rFonts w:ascii="Times New Roman" w:hAnsi="Times New Roman" w:cs="Times New Roman"/>
          <w:sz w:val="24"/>
          <w:szCs w:val="24"/>
          <w:lang w:val="en-US"/>
        </w:rPr>
        <w:t>Мультидисциплинарный</w:t>
      </w:r>
      <w:proofErr w:type="spellEnd"/>
      <w:r w:rsidRPr="00F35477">
        <w:rPr>
          <w:rFonts w:ascii="Times New Roman" w:hAnsi="Times New Roman" w:cs="Times New Roman"/>
          <w:sz w:val="24"/>
          <w:szCs w:val="24"/>
          <w:lang w:val="en-US"/>
        </w:rPr>
        <w:t xml:space="preserve"> подход к диагностике туберозного склероза у детей</w:t>
      </w:r>
    </w:p>
    <w:p w:rsidR="00F35477" w:rsidRPr="00F35477" w:rsidRDefault="00F35477" w:rsidP="00F35477">
      <w:pPr>
        <w:pStyle w:val="a4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F35477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F35477">
        <w:rPr>
          <w:rFonts w:ascii="Times New Roman" w:hAnsi="Times New Roman" w:cs="Times New Roman"/>
          <w:sz w:val="24"/>
          <w:szCs w:val="24"/>
          <w:lang w:val="en-US"/>
        </w:rPr>
        <w:tab/>
        <w:t xml:space="preserve">Сосудистые заболевания головного и спинного мозга у детей и подростков </w:t>
      </w:r>
    </w:p>
    <w:p w:rsidR="00F35477" w:rsidRPr="00F35477" w:rsidRDefault="00F35477" w:rsidP="00F35477">
      <w:pPr>
        <w:pStyle w:val="a4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F35477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F35477">
        <w:rPr>
          <w:rFonts w:ascii="Times New Roman" w:hAnsi="Times New Roman" w:cs="Times New Roman"/>
          <w:sz w:val="24"/>
          <w:szCs w:val="24"/>
          <w:lang w:val="en-US"/>
        </w:rPr>
        <w:tab/>
        <w:t>Болезни периферической нервной системы у детей</w:t>
      </w:r>
    </w:p>
    <w:p w:rsidR="00F35477" w:rsidRPr="00F35477" w:rsidRDefault="00F35477" w:rsidP="00F35477">
      <w:pPr>
        <w:pStyle w:val="a4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F35477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F35477">
        <w:rPr>
          <w:rFonts w:ascii="Times New Roman" w:hAnsi="Times New Roman" w:cs="Times New Roman"/>
          <w:sz w:val="24"/>
          <w:szCs w:val="24"/>
          <w:lang w:val="en-US"/>
        </w:rPr>
        <w:tab/>
        <w:t xml:space="preserve">Опухоли. Гидроцефалия. Хирургические методы лечения нервных заболеваний у детей </w:t>
      </w:r>
    </w:p>
    <w:p w:rsidR="00F35477" w:rsidRPr="00F35477" w:rsidRDefault="00F35477" w:rsidP="00F35477">
      <w:pPr>
        <w:pStyle w:val="a4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F35477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F35477">
        <w:rPr>
          <w:rFonts w:ascii="Times New Roman" w:hAnsi="Times New Roman" w:cs="Times New Roman"/>
          <w:sz w:val="24"/>
          <w:szCs w:val="24"/>
          <w:lang w:val="en-US"/>
        </w:rPr>
        <w:tab/>
        <w:t xml:space="preserve">Научные и практические вопросы организации медицинской и социальной помощи детям с болезнями нервной системы  </w:t>
      </w:r>
    </w:p>
    <w:p w:rsidR="00F35477" w:rsidRPr="00F35477" w:rsidRDefault="00F35477" w:rsidP="00F35477">
      <w:pPr>
        <w:pStyle w:val="a4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F35477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F35477">
        <w:rPr>
          <w:rFonts w:ascii="Times New Roman" w:hAnsi="Times New Roman" w:cs="Times New Roman"/>
          <w:sz w:val="24"/>
          <w:szCs w:val="24"/>
          <w:lang w:val="en-US"/>
        </w:rPr>
        <w:tab/>
        <w:t>Черепно-мозговая травма (острый и отдаленный периоды)</w:t>
      </w:r>
    </w:p>
    <w:p w:rsidR="00F35477" w:rsidRPr="00F35477" w:rsidRDefault="00F35477" w:rsidP="00F35477">
      <w:pPr>
        <w:pStyle w:val="a4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F35477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F3547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35477">
        <w:rPr>
          <w:rFonts w:ascii="Times New Roman" w:hAnsi="Times New Roman" w:cs="Times New Roman"/>
          <w:sz w:val="24"/>
          <w:szCs w:val="24"/>
          <w:lang w:val="en-US"/>
        </w:rPr>
        <w:t>Коморбидные</w:t>
      </w:r>
      <w:proofErr w:type="spellEnd"/>
      <w:r w:rsidRPr="00F35477">
        <w:rPr>
          <w:rFonts w:ascii="Times New Roman" w:hAnsi="Times New Roman" w:cs="Times New Roman"/>
          <w:sz w:val="24"/>
          <w:szCs w:val="24"/>
          <w:lang w:val="en-US"/>
        </w:rPr>
        <w:t xml:space="preserve"> заболевания с поражением нервной системы у детей</w:t>
      </w:r>
    </w:p>
    <w:p w:rsidR="00F35477" w:rsidRPr="00F35477" w:rsidRDefault="00F35477" w:rsidP="00F35477">
      <w:pPr>
        <w:pStyle w:val="a4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F35477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F3547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35477">
        <w:rPr>
          <w:rFonts w:ascii="Times New Roman" w:hAnsi="Times New Roman" w:cs="Times New Roman"/>
          <w:sz w:val="24"/>
          <w:szCs w:val="24"/>
          <w:lang w:val="en-US"/>
        </w:rPr>
        <w:t>Пограничные</w:t>
      </w:r>
      <w:proofErr w:type="spellEnd"/>
      <w:r w:rsidRPr="00F35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5477">
        <w:rPr>
          <w:rFonts w:ascii="Times New Roman" w:hAnsi="Times New Roman" w:cs="Times New Roman"/>
          <w:sz w:val="24"/>
          <w:szCs w:val="24"/>
          <w:lang w:val="en-US"/>
        </w:rPr>
        <w:t>состояния</w:t>
      </w:r>
      <w:proofErr w:type="spellEnd"/>
      <w:r w:rsidRPr="00F35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35477" w:rsidRPr="00F35477" w:rsidRDefault="00F35477" w:rsidP="00F35477">
      <w:pPr>
        <w:pStyle w:val="a4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F35477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F3547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35477">
        <w:rPr>
          <w:rFonts w:ascii="Times New Roman" w:hAnsi="Times New Roman" w:cs="Times New Roman"/>
          <w:sz w:val="24"/>
          <w:szCs w:val="24"/>
          <w:lang w:val="en-US"/>
        </w:rPr>
        <w:t>Вегетативные</w:t>
      </w:r>
      <w:proofErr w:type="spellEnd"/>
      <w:r w:rsidRPr="00F35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5477">
        <w:rPr>
          <w:rFonts w:ascii="Times New Roman" w:hAnsi="Times New Roman" w:cs="Times New Roman"/>
          <w:sz w:val="24"/>
          <w:szCs w:val="24"/>
          <w:lang w:val="en-US"/>
        </w:rPr>
        <w:t>состояния</w:t>
      </w:r>
      <w:proofErr w:type="spellEnd"/>
    </w:p>
    <w:p w:rsidR="00F35477" w:rsidRPr="00F35477" w:rsidRDefault="00F35477" w:rsidP="00F35477">
      <w:pPr>
        <w:pStyle w:val="a4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F35477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F35477">
        <w:rPr>
          <w:rFonts w:ascii="Times New Roman" w:hAnsi="Times New Roman" w:cs="Times New Roman"/>
          <w:sz w:val="24"/>
          <w:szCs w:val="24"/>
          <w:lang w:val="en-US"/>
        </w:rPr>
        <w:tab/>
        <w:t>Особенности реанимационных мероприятий у недоношенных детей</w:t>
      </w:r>
    </w:p>
    <w:sectPr w:rsidR="00F35477" w:rsidRPr="00F35477" w:rsidSect="000362B2">
      <w:pgSz w:w="11906" w:h="16838"/>
      <w:pgMar w:top="709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mso43A7"/>
      </v:shape>
    </w:pict>
  </w:numPicBullet>
  <w:abstractNum w:abstractNumId="0">
    <w:nsid w:val="16BA16C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2645E92"/>
    <w:multiLevelType w:val="hybridMultilevel"/>
    <w:tmpl w:val="AD8C4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87016"/>
    <w:multiLevelType w:val="hybridMultilevel"/>
    <w:tmpl w:val="8E863582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7FB5C36"/>
    <w:multiLevelType w:val="hybridMultilevel"/>
    <w:tmpl w:val="C0FE6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927D4"/>
    <w:multiLevelType w:val="hybridMultilevel"/>
    <w:tmpl w:val="4FCE27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5F80B66"/>
    <w:multiLevelType w:val="hybridMultilevel"/>
    <w:tmpl w:val="E788D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CA"/>
    <w:rsid w:val="000362B2"/>
    <w:rsid w:val="0021365C"/>
    <w:rsid w:val="00474F52"/>
    <w:rsid w:val="00757E79"/>
    <w:rsid w:val="008C612E"/>
    <w:rsid w:val="009569D9"/>
    <w:rsid w:val="009649BF"/>
    <w:rsid w:val="00A90DF8"/>
    <w:rsid w:val="00C776E8"/>
    <w:rsid w:val="00EE045A"/>
    <w:rsid w:val="00F35477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D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0D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D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0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lcome@congress-ph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8</cp:revision>
  <cp:lastPrinted>2015-03-23T10:57:00Z</cp:lastPrinted>
  <dcterms:created xsi:type="dcterms:W3CDTF">2015-03-17T06:05:00Z</dcterms:created>
  <dcterms:modified xsi:type="dcterms:W3CDTF">2015-03-23T11:01:00Z</dcterms:modified>
</cp:coreProperties>
</file>