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F08" w:rsidRDefault="00C70A69">
      <w:r>
        <w:t>Анатомия Медицинского Маркетинга.</w:t>
      </w:r>
    </w:p>
    <w:p w:rsidR="00C70A69" w:rsidRDefault="00C70A69"/>
    <w:p w:rsidR="00C70A69" w:rsidRDefault="00C70A69">
      <w:r>
        <w:t>Четвертая!</w:t>
      </w:r>
    </w:p>
    <w:p w:rsidR="00C70A69" w:rsidRDefault="00C70A69">
      <w:r>
        <w:t>Когда премьера, всегда боязно. Как организаторам, так и участникам.</w:t>
      </w:r>
    </w:p>
    <w:p w:rsidR="00C70A69" w:rsidRDefault="00C70A69">
      <w:r>
        <w:t>Второй раз – уже более осознанный выбор. Нет предела совершенству!</w:t>
      </w:r>
    </w:p>
    <w:p w:rsidR="00C70A69" w:rsidRDefault="00C70A69">
      <w:r>
        <w:t>Третий раз отшучиваемся старой доброй пословицей про «Бог любит троицу».</w:t>
      </w:r>
    </w:p>
    <w:p w:rsidR="00C70A69" w:rsidRDefault="00C70A69"/>
    <w:p w:rsidR="00C70A69" w:rsidRDefault="00C70A69">
      <w:r>
        <w:t>Четвертая!</w:t>
      </w:r>
    </w:p>
    <w:p w:rsidR="007E401F" w:rsidRDefault="00C70A69">
      <w:r>
        <w:t xml:space="preserve">Да, </w:t>
      </w:r>
      <w:r w:rsidRPr="00C70A69">
        <w:rPr>
          <w:b/>
          <w:bCs/>
        </w:rPr>
        <w:t>09 апреля 2020</w:t>
      </w:r>
      <w:r w:rsidRPr="00A835FE">
        <w:rPr>
          <w:b/>
          <w:bCs/>
        </w:rPr>
        <w:t xml:space="preserve"> года</w:t>
      </w:r>
      <w:r>
        <w:t xml:space="preserve"> состоится очередное пиршество для всех, кому не безразлична </w:t>
      </w:r>
      <w:proofErr w:type="spellStart"/>
      <w:r>
        <w:t>коллаборация</w:t>
      </w:r>
      <w:proofErr w:type="spellEnd"/>
      <w:r>
        <w:t xml:space="preserve"> медицины и маркетинга. Для постоянных гостей выбор АММ давно уже стал </w:t>
      </w:r>
      <w:proofErr w:type="spellStart"/>
      <w:r>
        <w:t>безоговорочен</w:t>
      </w:r>
      <w:proofErr w:type="spellEnd"/>
      <w:r>
        <w:t>, а новые участники</w:t>
      </w:r>
      <w:r w:rsidR="007E401F">
        <w:t xml:space="preserve"> охотно пополняют ряды новобранцев</w:t>
      </w:r>
      <w:r w:rsidR="00A835FE">
        <w:t xml:space="preserve"> без опаски.</w:t>
      </w:r>
    </w:p>
    <w:p w:rsidR="007E401F" w:rsidRDefault="007E401F"/>
    <w:p w:rsidR="00C70A69" w:rsidRDefault="007E401F">
      <w:r>
        <w:t>Конференция дает возможность специалистам, успешно работающим в своих клиниках, в одночасье стать спикерами и поделиться своим бесценным опытом. Попробовав раз, многие ставят цель вернуться с новым кейсом! Такая мотивация достойна самой высокой оценки.</w:t>
      </w:r>
    </w:p>
    <w:p w:rsidR="0054755F" w:rsidRDefault="0054755F"/>
    <w:p w:rsidR="007E401F" w:rsidRDefault="007E401F">
      <w:r>
        <w:t>Конференция дает возможность именитым экспертам вступить в аргументированный спор не только в комментариях под чьим-нибудь постом, а за чашечкой кофе в перерыве. Или же, если тема злободневна и остра, с микрофоном перед зрителями.</w:t>
      </w:r>
    </w:p>
    <w:p w:rsidR="0054755F" w:rsidRDefault="0054755F"/>
    <w:p w:rsidR="0054755F" w:rsidRDefault="0054755F">
      <w:r>
        <w:t xml:space="preserve">Конференция дает возможность специалистам получить новую точку обзора своих проблем, снабжает их </w:t>
      </w:r>
      <w:r w:rsidR="00A835FE">
        <w:t>знаниями и навыками</w:t>
      </w:r>
      <w:r>
        <w:t xml:space="preserve"> по многим направлениям их профессиональной деятельности и дает системную картину всех инструментов медицинского маркетинга за один день!</w:t>
      </w:r>
    </w:p>
    <w:p w:rsidR="0054755F" w:rsidRDefault="0054755F"/>
    <w:p w:rsidR="0054755F" w:rsidRDefault="0054755F">
      <w:r>
        <w:t xml:space="preserve">Это как показ интеллектуальной моды – 2 раза в год, все что в тренде. Все, чтобы не остаться на </w:t>
      </w:r>
      <w:proofErr w:type="spellStart"/>
      <w:r>
        <w:t>отмостках</w:t>
      </w:r>
      <w:proofErr w:type="spellEnd"/>
      <w:r>
        <w:t xml:space="preserve"> современных реалий медицинского бизнеса.</w:t>
      </w:r>
    </w:p>
    <w:p w:rsidR="0054755F" w:rsidRDefault="0054755F"/>
    <w:p w:rsidR="0054755F" w:rsidRDefault="0054755F">
      <w:r>
        <w:t>Что же в моде в этом сезоне?</w:t>
      </w:r>
    </w:p>
    <w:p w:rsidR="0054755F" w:rsidRDefault="0054755F"/>
    <w:p w:rsidR="0054755F" w:rsidRDefault="0054755F">
      <w:r>
        <w:t>По обыкновению, будут представлены три блока</w:t>
      </w:r>
      <w:r w:rsidR="0016343E">
        <w:t>: Экономика, Этика, Данные.</w:t>
      </w:r>
    </w:p>
    <w:p w:rsidR="0016343E" w:rsidRDefault="0016343E"/>
    <w:p w:rsidR="0016343E" w:rsidRPr="00A835FE" w:rsidRDefault="0016343E">
      <w:pPr>
        <w:rPr>
          <w:b/>
          <w:bCs/>
        </w:rPr>
      </w:pPr>
      <w:r w:rsidRPr="00A835FE">
        <w:rPr>
          <w:b/>
          <w:bCs/>
        </w:rPr>
        <w:t>В блоке Экономика мы ждем выступлений на темы:</w:t>
      </w:r>
    </w:p>
    <w:p w:rsidR="0016343E" w:rsidRDefault="0016343E" w:rsidP="0016343E">
      <w:r>
        <w:t>«</w:t>
      </w:r>
      <w:proofErr w:type="spellStart"/>
      <w:r w:rsidRPr="0016343E">
        <w:t>Маркет-аксесс</w:t>
      </w:r>
      <w:proofErr w:type="spellEnd"/>
      <w:r w:rsidRPr="0016343E">
        <w:t xml:space="preserve"> </w:t>
      </w:r>
      <w:proofErr w:type="spellStart"/>
      <w:r w:rsidRPr="0016343E">
        <w:t>франчайзи</w:t>
      </w:r>
      <w:proofErr w:type="spellEnd"/>
      <w:r w:rsidRPr="0016343E">
        <w:t xml:space="preserve"> в медицине: кейс из лабораторной медицины</w:t>
      </w:r>
      <w:r>
        <w:t>».</w:t>
      </w:r>
    </w:p>
    <w:p w:rsidR="0016343E" w:rsidRPr="0016343E" w:rsidRDefault="0016343E" w:rsidP="0016343E">
      <w:r>
        <w:t>«</w:t>
      </w:r>
      <w:r w:rsidRPr="0016343E">
        <w:t>Программа лояльности: демпинг или удержание?</w:t>
      </w:r>
      <w:r>
        <w:t>»</w:t>
      </w:r>
    </w:p>
    <w:p w:rsidR="0016343E" w:rsidRDefault="0016343E" w:rsidP="0016343E">
      <w:r>
        <w:t>«</w:t>
      </w:r>
      <w:r w:rsidRPr="0016343E">
        <w:t>Как контролировать агентство</w:t>
      </w:r>
      <w:r>
        <w:t>».</w:t>
      </w:r>
    </w:p>
    <w:p w:rsidR="0016343E" w:rsidRDefault="0016343E" w:rsidP="0016343E"/>
    <w:p w:rsidR="0016343E" w:rsidRPr="00A835FE" w:rsidRDefault="0016343E" w:rsidP="0016343E">
      <w:pPr>
        <w:rPr>
          <w:b/>
          <w:bCs/>
        </w:rPr>
      </w:pPr>
      <w:r w:rsidRPr="00A835FE">
        <w:rPr>
          <w:b/>
          <w:bCs/>
        </w:rPr>
        <w:t>В блоке Этика мы ждем выступлений на темы:</w:t>
      </w:r>
    </w:p>
    <w:p w:rsidR="0016343E" w:rsidRPr="0016343E" w:rsidRDefault="0016343E" w:rsidP="0016343E">
      <w:r>
        <w:t>«</w:t>
      </w:r>
      <w:r w:rsidRPr="0016343E">
        <w:t>Позиционирование бренда клиники через социальные и культурные проекты</w:t>
      </w:r>
      <w:r>
        <w:t>».</w:t>
      </w:r>
    </w:p>
    <w:p w:rsidR="0016343E" w:rsidRPr="0016343E" w:rsidRDefault="0016343E" w:rsidP="0016343E">
      <w:r>
        <w:t>«</w:t>
      </w:r>
      <w:r w:rsidRPr="0016343E">
        <w:t>Обучение сотрудников клиники - какие навыки развивать и зачем?</w:t>
      </w:r>
      <w:r>
        <w:t>»</w:t>
      </w:r>
    </w:p>
    <w:p w:rsidR="0016343E" w:rsidRDefault="0016343E" w:rsidP="0016343E">
      <w:r>
        <w:t>«</w:t>
      </w:r>
      <w:r w:rsidRPr="0016343E">
        <w:t>Координаторы в лицах и таблицах</w:t>
      </w:r>
      <w:r>
        <w:t>».</w:t>
      </w:r>
    </w:p>
    <w:p w:rsidR="0016343E" w:rsidRDefault="0016343E" w:rsidP="0016343E"/>
    <w:p w:rsidR="0016343E" w:rsidRPr="00A835FE" w:rsidRDefault="0016343E" w:rsidP="0016343E">
      <w:pPr>
        <w:rPr>
          <w:b/>
          <w:bCs/>
        </w:rPr>
      </w:pPr>
      <w:r w:rsidRPr="00A835FE">
        <w:rPr>
          <w:b/>
          <w:bCs/>
        </w:rPr>
        <w:t>В блоке Данные мы ждем выступлений на темы:</w:t>
      </w:r>
    </w:p>
    <w:p w:rsidR="0016343E" w:rsidRPr="0016343E" w:rsidRDefault="0016343E" w:rsidP="0016343E">
      <w:r>
        <w:t>«</w:t>
      </w:r>
      <w:r w:rsidRPr="0016343E">
        <w:t xml:space="preserve">Альтернативные </w:t>
      </w:r>
      <w:proofErr w:type="spellStart"/>
      <w:r w:rsidRPr="0016343E">
        <w:t>медийные</w:t>
      </w:r>
      <w:proofErr w:type="spellEnd"/>
      <w:r w:rsidRPr="0016343E">
        <w:t xml:space="preserve"> площадки клиники: трансформация информационных запросов в </w:t>
      </w:r>
      <w:proofErr w:type="spellStart"/>
      <w:r w:rsidRPr="0016343E">
        <w:t>лиды</w:t>
      </w:r>
      <w:proofErr w:type="spellEnd"/>
      <w:r>
        <w:t>».</w:t>
      </w:r>
    </w:p>
    <w:p w:rsidR="0016343E" w:rsidRPr="0016343E" w:rsidRDefault="0016343E" w:rsidP="0016343E">
      <w:r>
        <w:t>«</w:t>
      </w:r>
      <w:r w:rsidRPr="0016343E">
        <w:t xml:space="preserve">Медицинская реклама в </w:t>
      </w:r>
      <w:proofErr w:type="spellStart"/>
      <w:r w:rsidRPr="0016343E">
        <w:t>Facebook</w:t>
      </w:r>
      <w:proofErr w:type="spellEnd"/>
      <w:r w:rsidRPr="0016343E">
        <w:t xml:space="preserve">: кейс о </w:t>
      </w:r>
      <w:proofErr w:type="spellStart"/>
      <w:r w:rsidRPr="0016343E">
        <w:t>таргете</w:t>
      </w:r>
      <w:proofErr w:type="spellEnd"/>
      <w:r>
        <w:t>».</w:t>
      </w:r>
    </w:p>
    <w:p w:rsidR="0016343E" w:rsidRDefault="0016343E" w:rsidP="0016343E">
      <w:r>
        <w:t>«</w:t>
      </w:r>
      <w:r w:rsidRPr="0016343E">
        <w:t>Как правильно оценить эффективность контекста в медицине</w:t>
      </w:r>
      <w:r>
        <w:t>».</w:t>
      </w:r>
    </w:p>
    <w:p w:rsidR="0016343E" w:rsidRDefault="0016343E" w:rsidP="0016343E"/>
    <w:p w:rsidR="0016343E" w:rsidRDefault="0016343E" w:rsidP="0016343E">
      <w:r>
        <w:lastRenderedPageBreak/>
        <w:t>Это далеко не все темы, заявленные на АММ. Более подробно можно ознакомиться на сайте конференции.</w:t>
      </w:r>
    </w:p>
    <w:p w:rsidR="0016343E" w:rsidRDefault="0016343E" w:rsidP="0016343E">
      <w:r>
        <w:t xml:space="preserve">Впервые будут представлены </w:t>
      </w:r>
      <w:r w:rsidR="009D12FB" w:rsidRPr="00A835FE">
        <w:rPr>
          <w:b/>
          <w:bCs/>
        </w:rPr>
        <w:t>две панельные дискуссии</w:t>
      </w:r>
      <w:r w:rsidR="009D12FB">
        <w:t xml:space="preserve"> по темам «Коммуникация врач-пациент» и «Дизайн», с привлечением экспертов-приверженцев разных, иногда даже полярных, точек зрения по представленным темам.</w:t>
      </w:r>
    </w:p>
    <w:p w:rsidR="009D12FB" w:rsidRDefault="009D12FB" w:rsidP="0016343E"/>
    <w:p w:rsidR="009D12FB" w:rsidRPr="00CF74B0" w:rsidRDefault="009D12FB" w:rsidP="0016343E">
      <w:r>
        <w:t>Рассказывать можно долго, лучше заходите на огонек 09 апреля. Мы уверены, что это будет погожий весенний день, который задаст настроение и мотивацию на ближайшие полгода</w:t>
      </w:r>
      <w:r w:rsidR="00CF74B0">
        <w:t>, а то и больше!</w:t>
      </w:r>
      <w:bookmarkStart w:id="0" w:name="_GoBack"/>
      <w:bookmarkEnd w:id="0"/>
    </w:p>
    <w:p w:rsidR="009D12FB" w:rsidRDefault="009D12FB" w:rsidP="0016343E"/>
    <w:p w:rsidR="009D12FB" w:rsidRPr="0016343E" w:rsidRDefault="009D12FB" w:rsidP="0016343E">
      <w:r>
        <w:t>До встречи!</w:t>
      </w:r>
    </w:p>
    <w:p w:rsidR="0016343E" w:rsidRPr="0016343E" w:rsidRDefault="0016343E" w:rsidP="0016343E"/>
    <w:p w:rsidR="0016343E" w:rsidRPr="0016343E" w:rsidRDefault="0016343E" w:rsidP="0016343E"/>
    <w:p w:rsidR="0016343E" w:rsidRPr="0016343E" w:rsidRDefault="0016343E" w:rsidP="0016343E"/>
    <w:p w:rsidR="0016343E" w:rsidRDefault="0016343E"/>
    <w:sectPr w:rsidR="0016343E" w:rsidSect="00FF3CA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F08"/>
    <w:rsid w:val="0016343E"/>
    <w:rsid w:val="0054755F"/>
    <w:rsid w:val="007E401F"/>
    <w:rsid w:val="009D12FB"/>
    <w:rsid w:val="00A835FE"/>
    <w:rsid w:val="00C70A69"/>
    <w:rsid w:val="00CF74B0"/>
    <w:rsid w:val="00F84F08"/>
    <w:rsid w:val="00FF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321B5F"/>
  <w15:chartTrackingRefBased/>
  <w15:docId w15:val="{879C3ABD-7227-E64C-A5BB-F612DF2EF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634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356</Words>
  <Characters>2316</Characters>
  <Application>Microsoft Office Word</Application>
  <DocSecurity>0</DocSecurity>
  <Lines>62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Шуруля</dc:creator>
  <cp:keywords/>
  <dc:description/>
  <cp:lastModifiedBy>Алексей Шуруля</cp:lastModifiedBy>
  <cp:revision>4</cp:revision>
  <dcterms:created xsi:type="dcterms:W3CDTF">2020-02-18T20:20:00Z</dcterms:created>
  <dcterms:modified xsi:type="dcterms:W3CDTF">2020-02-19T12:48:00Z</dcterms:modified>
</cp:coreProperties>
</file>