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6F" w:rsidRPr="00F11CA8" w:rsidRDefault="0088416F" w:rsidP="00F11CA8">
      <w:pPr>
        <w:spacing w:after="0"/>
        <w:ind w:firstLine="567"/>
        <w:jc w:val="center"/>
        <w:rPr>
          <w:rFonts w:ascii="Verdana" w:hAnsi="Verdana"/>
          <w:b/>
          <w:sz w:val="28"/>
          <w:szCs w:val="28"/>
        </w:rPr>
      </w:pPr>
      <w:r w:rsidRPr="00F11CA8">
        <w:rPr>
          <w:rFonts w:ascii="Verdana" w:hAnsi="Verdana"/>
          <w:b/>
          <w:sz w:val="28"/>
          <w:szCs w:val="28"/>
        </w:rPr>
        <w:t xml:space="preserve">Восточно-Европейский саммит </w:t>
      </w:r>
    </w:p>
    <w:p w:rsidR="0088416F" w:rsidRPr="00F11CA8" w:rsidRDefault="0088416F" w:rsidP="00F11CA8">
      <w:pPr>
        <w:spacing w:after="0"/>
        <w:ind w:firstLine="567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F11CA8">
        <w:rPr>
          <w:rFonts w:ascii="Verdana" w:hAnsi="Verdana"/>
          <w:b/>
          <w:sz w:val="28"/>
          <w:szCs w:val="28"/>
        </w:rPr>
        <w:t>акушеров</w:t>
      </w:r>
      <w:proofErr w:type="gramEnd"/>
      <w:r w:rsidRPr="00F11CA8">
        <w:rPr>
          <w:rFonts w:ascii="Verdana" w:hAnsi="Verdana"/>
          <w:b/>
          <w:sz w:val="28"/>
          <w:szCs w:val="28"/>
        </w:rPr>
        <w:t xml:space="preserve">, гинекологов и </w:t>
      </w:r>
      <w:proofErr w:type="spellStart"/>
      <w:r w:rsidRPr="00F11CA8">
        <w:rPr>
          <w:rFonts w:ascii="Verdana" w:hAnsi="Verdana"/>
          <w:b/>
          <w:sz w:val="28"/>
          <w:szCs w:val="28"/>
        </w:rPr>
        <w:t>перинатологов</w:t>
      </w:r>
      <w:proofErr w:type="spellEnd"/>
    </w:p>
    <w:p w:rsidR="0088416F" w:rsidRPr="00F11CA8" w:rsidRDefault="0088416F" w:rsidP="00F11CA8">
      <w:pPr>
        <w:pStyle w:val="a3"/>
        <w:spacing w:after="0"/>
        <w:ind w:left="0" w:firstLine="567"/>
        <w:rPr>
          <w:rFonts w:ascii="Verdana" w:hAnsi="Verdana"/>
          <w:b/>
          <w:sz w:val="28"/>
          <w:szCs w:val="28"/>
        </w:rPr>
      </w:pPr>
    </w:p>
    <w:p w:rsidR="0088416F" w:rsidRPr="00F11CA8" w:rsidRDefault="0088416F" w:rsidP="00F11CA8">
      <w:pPr>
        <w:pStyle w:val="a3"/>
        <w:spacing w:after="0"/>
        <w:ind w:left="0" w:firstLine="567"/>
        <w:rPr>
          <w:rFonts w:ascii="Verdana" w:hAnsi="Verdana"/>
          <w:sz w:val="28"/>
          <w:szCs w:val="28"/>
          <w:shd w:val="clear" w:color="auto" w:fill="FFFFFF"/>
        </w:rPr>
      </w:pPr>
      <w:r w:rsidRPr="00F11CA8">
        <w:rPr>
          <w:rFonts w:ascii="Verdana" w:hAnsi="Verdana"/>
          <w:b/>
          <w:sz w:val="28"/>
          <w:szCs w:val="28"/>
        </w:rPr>
        <w:t>Даты:</w:t>
      </w:r>
      <w:r w:rsidRPr="00F11CA8">
        <w:rPr>
          <w:rFonts w:ascii="Verdana" w:hAnsi="Verdana"/>
          <w:sz w:val="28"/>
          <w:szCs w:val="28"/>
        </w:rPr>
        <w:t xml:space="preserve"> </w:t>
      </w:r>
      <w:r w:rsidRPr="00F11CA8">
        <w:rPr>
          <w:rFonts w:ascii="Verdana" w:hAnsi="Verdana"/>
          <w:sz w:val="28"/>
          <w:szCs w:val="28"/>
          <w:shd w:val="clear" w:color="auto" w:fill="FFFFFF"/>
        </w:rPr>
        <w:t>28 -31 мая 2017 года</w:t>
      </w:r>
    </w:p>
    <w:p w:rsidR="0088416F" w:rsidRPr="00F11CA8" w:rsidRDefault="0088416F" w:rsidP="00F11CA8">
      <w:pPr>
        <w:pStyle w:val="a3"/>
        <w:spacing w:after="0"/>
        <w:ind w:left="0" w:firstLine="567"/>
        <w:rPr>
          <w:rFonts w:ascii="Verdana" w:hAnsi="Verdana"/>
          <w:sz w:val="28"/>
          <w:szCs w:val="28"/>
          <w:shd w:val="clear" w:color="auto" w:fill="FFFFFF"/>
        </w:rPr>
      </w:pPr>
      <w:r w:rsidRPr="00F11CA8">
        <w:rPr>
          <w:rFonts w:ascii="Verdana" w:hAnsi="Verdana"/>
          <w:b/>
          <w:sz w:val="28"/>
          <w:szCs w:val="28"/>
        </w:rPr>
        <w:t>Место проведения</w:t>
      </w:r>
      <w:r w:rsidRPr="00F11CA8">
        <w:rPr>
          <w:rFonts w:ascii="Verdana" w:hAnsi="Verdana"/>
          <w:sz w:val="28"/>
          <w:szCs w:val="28"/>
          <w:shd w:val="clear" w:color="auto" w:fill="FFFFFF"/>
        </w:rPr>
        <w:t xml:space="preserve">: г. Москва, </w:t>
      </w:r>
      <w:r w:rsidR="008B6A19">
        <w:rPr>
          <w:rFonts w:ascii="Verdana" w:hAnsi="Verdana"/>
          <w:color w:val="000000"/>
          <w:sz w:val="28"/>
          <w:szCs w:val="28"/>
          <w:shd w:val="clear" w:color="auto" w:fill="FFFFFF"/>
        </w:rPr>
        <w:t>ФГБУ «</w:t>
      </w:r>
      <w:r w:rsidR="008B6A19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Научный центр акушерства гинекологии и </w:t>
      </w:r>
      <w:proofErr w:type="spellStart"/>
      <w:r w:rsidR="008B6A19">
        <w:rPr>
          <w:rFonts w:ascii="Verdana" w:hAnsi="Verdana"/>
          <w:color w:val="000000"/>
          <w:sz w:val="28"/>
          <w:szCs w:val="28"/>
          <w:shd w:val="clear" w:color="auto" w:fill="FFFFFF"/>
        </w:rPr>
        <w:t>перинатологии</w:t>
      </w:r>
      <w:proofErr w:type="spellEnd"/>
      <w:r w:rsidR="008B6A1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им. академика В.И. Кулакова»</w:t>
      </w:r>
      <w:r w:rsidR="008B6A19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Минздрава России</w:t>
      </w:r>
    </w:p>
    <w:p w:rsidR="0088416F" w:rsidRPr="00F11CA8" w:rsidRDefault="0088416F" w:rsidP="00F11CA8">
      <w:pPr>
        <w:spacing w:after="0"/>
        <w:ind w:firstLine="567"/>
        <w:rPr>
          <w:rFonts w:ascii="Verdana" w:hAnsi="Verdana"/>
          <w:sz w:val="28"/>
          <w:szCs w:val="28"/>
        </w:rPr>
      </w:pPr>
    </w:p>
    <w:p w:rsidR="0088416F" w:rsidRPr="00F11CA8" w:rsidRDefault="0088416F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sz w:val="28"/>
          <w:szCs w:val="28"/>
          <w:lang w:eastAsia="ru-RU"/>
        </w:rPr>
      </w:pP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Еще четверть века назад научно-практические врачебные школы России и других стран Восточной Европы имели много схожего в своем развитии. Однако в последние два десятилетия наши пути разошлись. Благодаря ситуации, сложившейся в РФ в связи с наличием крупных</w:t>
      </w:r>
      <w:r w:rsid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, высоко оснащенных </w:t>
      </w: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родовспомогательных учреждений, российские врачи приобрели уникальный опыт успешного ведения очень сложных пациентов. С другой стороны, Восточная Европа является одним из наиболее динамично-развивающихся регионов. Внедрение общеевропейских стандартов позволило зарубежным специалистам значительно улучшить оказание акушерско-гинекологической помощи.</w:t>
      </w:r>
    </w:p>
    <w:p w:rsidR="0088416F" w:rsidRPr="00F11CA8" w:rsidRDefault="0088416F" w:rsidP="00F11CA8">
      <w:pPr>
        <w:shd w:val="clear" w:color="auto" w:fill="FFFFFF"/>
        <w:spacing w:after="0"/>
        <w:ind w:firstLine="567"/>
        <w:rPr>
          <w:rFonts w:ascii="Verdana" w:eastAsia="Times New Roman" w:hAnsi="Verdana" w:cs="Arial"/>
          <w:sz w:val="28"/>
          <w:szCs w:val="28"/>
          <w:lang w:eastAsia="ru-RU"/>
        </w:rPr>
      </w:pP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Первый Восточно</w:t>
      </w:r>
      <w:r w:rsidR="006F447D">
        <w:rPr>
          <w:rFonts w:ascii="Verdana" w:eastAsia="Times New Roman" w:hAnsi="Verdana" w:cs="Arial"/>
          <w:sz w:val="28"/>
          <w:szCs w:val="28"/>
          <w:lang w:eastAsia="ru-RU"/>
        </w:rPr>
        <w:t>-Е</w:t>
      </w: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вропейский саммит акушеров, гинекологов и </w:t>
      </w:r>
      <w:proofErr w:type="spellStart"/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перинатологов</w:t>
      </w:r>
      <w:proofErr w:type="spellEnd"/>
      <w:r w:rsidRP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 призван наладить прочные связи между врачебными сообществами стран Восточной Европы. В течение четырех дней ведущие российские и иностранные эксперты проведут лекции, мастер-классы, показательные операции. Участники саммита смогут обменяться мнениями в ходе дискуссий и круглых столов по наиболее актуальным проблемам акушерства и гинекологии: </w:t>
      </w:r>
      <w:proofErr w:type="spellStart"/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невынашивание</w:t>
      </w:r>
      <w:proofErr w:type="spellEnd"/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, планирование семьи, перинатальные исходы, репродуктивное здоровье женщины.</w:t>
      </w:r>
    </w:p>
    <w:p w:rsidR="0088416F" w:rsidRPr="00F11CA8" w:rsidRDefault="0088416F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88416F" w:rsidRPr="0088416F" w:rsidRDefault="00607333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b/>
          <w:sz w:val="28"/>
          <w:szCs w:val="28"/>
          <w:lang w:eastAsia="ru-RU"/>
        </w:rPr>
      </w:pPr>
      <w:r w:rsidRPr="00F11CA8">
        <w:rPr>
          <w:rFonts w:ascii="Verdana" w:eastAsia="Times New Roman" w:hAnsi="Verdana" w:cs="Arial"/>
          <w:b/>
          <w:sz w:val="28"/>
          <w:szCs w:val="28"/>
          <w:lang w:eastAsia="ru-RU"/>
        </w:rPr>
        <w:t>Ключевые тематики: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Демография и репродуктивное здоровье. Вопросы контрацепции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Оперативная гинекология. Новые технологии в лечении гинекологических заболеваний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Основные направления работы по снижению материнской и младенческой заболеваемости и смертности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Гинекологическая эндокр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инология. Дискуссионные вопросы;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lastRenderedPageBreak/>
        <w:t>Новые возможности диагностики и лечения в акушерстве и гинекологии. Стратегия и тактика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Бесплодный брак. Новые достижения вспомогательных репродуктивных технологий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proofErr w:type="spellStart"/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Невынашивание</w:t>
      </w:r>
      <w:proofErr w:type="spellEnd"/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беременности и преждевременные роды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Хирургия тазового дна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607333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proofErr w:type="spellStart"/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Преэклампсия</w:t>
      </w:r>
      <w:proofErr w:type="spellEnd"/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– </w:t>
      </w:r>
      <w:r w:rsidR="0088416F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важнейшая </w:t>
      </w:r>
      <w:proofErr w:type="spellStart"/>
      <w:r w:rsidR="0088416F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мультидисциплинарная</w:t>
      </w:r>
      <w:proofErr w:type="spellEnd"/>
      <w:r w:rsidR="0088416F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проблема</w:t>
      </w: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Эстетическая гинекология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;</w:t>
      </w:r>
    </w:p>
    <w:p w:rsidR="0088416F" w:rsidRPr="00F11CA8" w:rsidRDefault="0088416F" w:rsidP="00F11CA8">
      <w:pPr>
        <w:pStyle w:val="a3"/>
        <w:numPr>
          <w:ilvl w:val="0"/>
          <w:numId w:val="3"/>
        </w:numPr>
        <w:spacing w:after="0"/>
        <w:ind w:left="0"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Инфекция и репродукция</w:t>
      </w:r>
      <w:r w:rsidR="00607333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>.</w:t>
      </w:r>
    </w:p>
    <w:p w:rsidR="0088416F" w:rsidRPr="00F11CA8" w:rsidRDefault="0088416F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sz w:val="28"/>
          <w:szCs w:val="28"/>
          <w:lang w:val="en-US" w:eastAsia="ru-RU"/>
        </w:rPr>
      </w:pPr>
    </w:p>
    <w:p w:rsidR="00EF31FE" w:rsidRPr="00F11CA8" w:rsidRDefault="00607333" w:rsidP="00F11CA8">
      <w:pPr>
        <w:shd w:val="clear" w:color="auto" w:fill="FFFFFF"/>
        <w:spacing w:after="0"/>
        <w:ind w:firstLine="567"/>
        <w:textAlignment w:val="center"/>
        <w:rPr>
          <w:rFonts w:ascii="Verdana" w:hAnsi="Verdana"/>
          <w:sz w:val="28"/>
          <w:szCs w:val="28"/>
        </w:rPr>
      </w:pP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>В рамках события состоятся пре- и пост-</w:t>
      </w:r>
      <w:proofErr w:type="spellStart"/>
      <w:r w:rsidR="00F11CA8" w:rsidRPr="00F11CA8">
        <w:rPr>
          <w:rFonts w:ascii="Verdana" w:eastAsia="Times New Roman" w:hAnsi="Verdana" w:cs="Arial"/>
          <w:sz w:val="28"/>
          <w:szCs w:val="28"/>
          <w:lang w:eastAsia="ru-RU"/>
        </w:rPr>
        <w:t>конгрессные</w:t>
      </w:r>
      <w:proofErr w:type="spellEnd"/>
      <w:r w:rsidRP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r w:rsidR="00F11CA8" w:rsidRP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практикумы </w:t>
      </w:r>
      <w:r w:rsidR="00EF31FE" w:rsidRPr="00F11CA8">
        <w:rPr>
          <w:rFonts w:ascii="Verdana" w:hAnsi="Verdana"/>
          <w:sz w:val="28"/>
          <w:szCs w:val="28"/>
        </w:rPr>
        <w:t>по эндоскопическим операциям (</w:t>
      </w:r>
      <w:r w:rsidR="00EF31FE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лапароскопии, </w:t>
      </w:r>
      <w:proofErr w:type="spellStart"/>
      <w:r w:rsidR="00EF31FE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>фертилоскопии</w:t>
      </w:r>
      <w:proofErr w:type="spellEnd"/>
      <w:r w:rsidR="00EF31FE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F31FE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>гистероскопии</w:t>
      </w:r>
      <w:proofErr w:type="spellEnd"/>
      <w:r w:rsidR="00EF31FE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>). Также на протяжении всех дней проведения Саммита будут проходить прямые трансляции из операционных.</w:t>
      </w:r>
    </w:p>
    <w:p w:rsidR="00607333" w:rsidRPr="00F11CA8" w:rsidRDefault="00607333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b/>
          <w:sz w:val="28"/>
          <w:szCs w:val="28"/>
          <w:lang w:eastAsia="ru-RU"/>
        </w:rPr>
      </w:pPr>
    </w:p>
    <w:p w:rsidR="0088416F" w:rsidRDefault="00607333" w:rsidP="00F11CA8">
      <w:pPr>
        <w:shd w:val="clear" w:color="auto" w:fill="FFFFFF"/>
        <w:spacing w:after="0"/>
        <w:ind w:firstLine="567"/>
        <w:textAlignment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F11CA8">
        <w:rPr>
          <w:rFonts w:ascii="Verdana" w:eastAsia="Times New Roman" w:hAnsi="Verdana" w:cs="Arial"/>
          <w:b/>
          <w:sz w:val="28"/>
          <w:szCs w:val="28"/>
          <w:lang w:eastAsia="ru-RU"/>
        </w:rPr>
        <w:t>Организаторы:</w:t>
      </w:r>
      <w:r w:rsidRPr="00F11CA8">
        <w:rPr>
          <w:rFonts w:ascii="Verdana" w:eastAsia="Times New Roman" w:hAnsi="Verdana" w:cs="Arial"/>
          <w:sz w:val="28"/>
          <w:szCs w:val="28"/>
          <w:lang w:eastAsia="ru-RU"/>
        </w:rPr>
        <w:t xml:space="preserve"> </w:t>
      </w:r>
      <w:r w:rsidR="0088416F" w:rsidRPr="0088416F">
        <w:rPr>
          <w:rFonts w:ascii="Verdana" w:eastAsia="Times New Roman" w:hAnsi="Verdana"/>
          <w:color w:val="000000"/>
          <w:sz w:val="28"/>
          <w:szCs w:val="28"/>
          <w:lang w:eastAsia="ru-RU"/>
        </w:rPr>
        <w:t>ФГБОУ ВО Российский национальный исследовательский медицинский университет</w:t>
      </w:r>
      <w:r w:rsidR="0088416F" w:rsidRPr="0088416F">
        <w:rPr>
          <w:rFonts w:ascii="Verdana" w:eastAsia="Times New Roman" w:hAnsi="Verdana"/>
          <w:color w:val="000000"/>
          <w:sz w:val="28"/>
          <w:szCs w:val="28"/>
          <w:lang w:eastAsia="ru-RU"/>
        </w:rPr>
        <w:br/>
        <w:t>имени Н.И. Пирогова</w:t>
      </w:r>
      <w:r w:rsidR="0088416F" w:rsidRPr="00F11CA8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, </w:t>
      </w:r>
      <w:r w:rsidR="00545C76">
        <w:rPr>
          <w:rFonts w:ascii="Verdana" w:hAnsi="Verdana"/>
          <w:color w:val="000000"/>
          <w:sz w:val="28"/>
          <w:szCs w:val="28"/>
          <w:shd w:val="clear" w:color="auto" w:fill="FFFFFF"/>
        </w:rPr>
        <w:t>ФГБУ «</w:t>
      </w:r>
      <w:r w:rsidR="0088416F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Научный центр акушерства гинекологии и </w:t>
      </w:r>
      <w:proofErr w:type="spellStart"/>
      <w:r w:rsidR="00545C76">
        <w:rPr>
          <w:rFonts w:ascii="Verdana" w:hAnsi="Verdana"/>
          <w:color w:val="000000"/>
          <w:sz w:val="28"/>
          <w:szCs w:val="28"/>
          <w:shd w:val="clear" w:color="auto" w:fill="FFFFFF"/>
        </w:rPr>
        <w:t>перинатологии</w:t>
      </w:r>
      <w:proofErr w:type="spellEnd"/>
      <w:r w:rsidR="00545C7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им. </w:t>
      </w:r>
      <w:r w:rsidR="008B6A1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академика </w:t>
      </w:r>
      <w:r w:rsidR="00545C76">
        <w:rPr>
          <w:rFonts w:ascii="Verdana" w:hAnsi="Verdana"/>
          <w:color w:val="000000"/>
          <w:sz w:val="28"/>
          <w:szCs w:val="28"/>
          <w:shd w:val="clear" w:color="auto" w:fill="FFFFFF"/>
        </w:rPr>
        <w:t>В.И. Кулакова»</w:t>
      </w:r>
      <w:r w:rsidR="0088416F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Минздрава России, Российское </w:t>
      </w:r>
      <w:r w:rsidR="0044742F">
        <w:rPr>
          <w:rFonts w:ascii="Verdana" w:hAnsi="Verdana"/>
          <w:color w:val="000000"/>
          <w:sz w:val="28"/>
          <w:szCs w:val="28"/>
          <w:shd w:val="clear" w:color="auto" w:fill="FFFFFF"/>
        </w:rPr>
        <w:t>общество акушеров и гинекологов</w:t>
      </w:r>
      <w:r w:rsidR="0088416F"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44742F" w:rsidRPr="00F11CA8" w:rsidRDefault="0044742F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sz w:val="28"/>
          <w:szCs w:val="28"/>
          <w:lang w:eastAsia="ru-RU"/>
        </w:rPr>
      </w:pPr>
      <w:bookmarkStart w:id="0" w:name="_GoBack"/>
      <w:bookmarkEnd w:id="0"/>
    </w:p>
    <w:p w:rsidR="0088416F" w:rsidRPr="00F11CA8" w:rsidRDefault="0088416F" w:rsidP="00F11CA8">
      <w:pPr>
        <w:spacing w:after="0"/>
        <w:ind w:firstLine="567"/>
        <w:textAlignment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545C76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При поддержке</w:t>
      </w:r>
      <w:r w:rsidRPr="00F11CA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Министерства здравоохранения Российской Федерации.</w:t>
      </w:r>
    </w:p>
    <w:p w:rsidR="0088416F" w:rsidRPr="00F11CA8" w:rsidRDefault="0088416F" w:rsidP="00F11CA8">
      <w:pPr>
        <w:autoSpaceDE w:val="0"/>
        <w:autoSpaceDN w:val="0"/>
        <w:adjustRightInd w:val="0"/>
        <w:spacing w:after="0"/>
        <w:ind w:firstLine="567"/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</w:pPr>
    </w:p>
    <w:p w:rsidR="0088416F" w:rsidRPr="00F11CA8" w:rsidRDefault="0088416F" w:rsidP="00F11CA8">
      <w:pPr>
        <w:shd w:val="clear" w:color="auto" w:fill="FFFFFF"/>
        <w:spacing w:after="0"/>
        <w:ind w:firstLine="567"/>
        <w:textAlignment w:val="center"/>
        <w:rPr>
          <w:rFonts w:ascii="Verdana" w:eastAsia="Times New Roman" w:hAnsi="Verdana" w:cs="Arial"/>
          <w:sz w:val="28"/>
          <w:szCs w:val="28"/>
          <w:lang w:eastAsia="ru-RU"/>
        </w:rPr>
      </w:pPr>
      <w:r w:rsidRPr="00F11CA8">
        <w:rPr>
          <w:rFonts w:ascii="Verdana" w:eastAsia="Times New Roman" w:hAnsi="Verdana" w:cs="Arial"/>
          <w:b/>
          <w:sz w:val="28"/>
          <w:szCs w:val="28"/>
          <w:lang w:eastAsia="ru-RU"/>
        </w:rPr>
        <w:t>Подробная информация и регистрация:</w:t>
      </w:r>
      <w:r w:rsidR="00EF31FE" w:rsidRPr="00F11CA8">
        <w:rPr>
          <w:rFonts w:ascii="Verdana" w:hAnsi="Verdana"/>
          <w:b/>
          <w:sz w:val="28"/>
          <w:szCs w:val="28"/>
        </w:rPr>
        <w:t xml:space="preserve"> </w:t>
      </w:r>
      <w:r w:rsidR="00F11CA8">
        <w:rPr>
          <w:rFonts w:ascii="Verdana" w:hAnsi="Verdana"/>
          <w:sz w:val="28"/>
          <w:szCs w:val="28"/>
          <w:lang w:val="en-US"/>
        </w:rPr>
        <w:t>www</w:t>
      </w:r>
      <w:r w:rsidR="00F11CA8" w:rsidRPr="00F11CA8">
        <w:rPr>
          <w:rFonts w:ascii="Verdana" w:hAnsi="Verdana"/>
          <w:sz w:val="28"/>
          <w:szCs w:val="28"/>
        </w:rPr>
        <w:t>.</w:t>
      </w:r>
      <w:r w:rsidR="00EF31FE" w:rsidRPr="00F11CA8">
        <w:rPr>
          <w:rFonts w:ascii="Verdana" w:eastAsia="Times New Roman" w:hAnsi="Verdana" w:cs="Arial"/>
          <w:sz w:val="28"/>
          <w:szCs w:val="28"/>
          <w:lang w:eastAsia="ru-RU"/>
        </w:rPr>
        <w:t>eesog.ru</w:t>
      </w:r>
    </w:p>
    <w:p w:rsidR="0088416F" w:rsidRPr="00F11CA8" w:rsidRDefault="0088416F" w:rsidP="00F11CA8">
      <w:pPr>
        <w:autoSpaceDE w:val="0"/>
        <w:autoSpaceDN w:val="0"/>
        <w:adjustRightInd w:val="0"/>
        <w:spacing w:after="0"/>
        <w:ind w:firstLine="567"/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</w:pPr>
    </w:p>
    <w:p w:rsidR="0088416F" w:rsidRPr="00F11CA8" w:rsidRDefault="0088416F" w:rsidP="00F11CA8">
      <w:pPr>
        <w:autoSpaceDE w:val="0"/>
        <w:autoSpaceDN w:val="0"/>
        <w:adjustRightInd w:val="0"/>
        <w:spacing w:after="0"/>
        <w:ind w:firstLine="567"/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</w:pPr>
      <w:r w:rsidRPr="00F11CA8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>Контакты</w:t>
      </w:r>
    </w:p>
    <w:p w:rsidR="00EF31FE" w:rsidRPr="00F11CA8" w:rsidRDefault="00EF31FE" w:rsidP="00F11CA8">
      <w:pPr>
        <w:spacing w:after="0"/>
        <w:ind w:firstLine="567"/>
        <w:textAlignment w:val="center"/>
        <w:rPr>
          <w:rFonts w:ascii="Verdana" w:hAnsi="Verdana"/>
          <w:color w:val="000000"/>
          <w:sz w:val="28"/>
          <w:szCs w:val="28"/>
        </w:rPr>
      </w:pPr>
      <w:r w:rsidRPr="00F11CA8">
        <w:rPr>
          <w:rFonts w:ascii="Verdana" w:hAnsi="Verdana"/>
          <w:color w:val="000000"/>
          <w:sz w:val="28"/>
          <w:szCs w:val="28"/>
        </w:rPr>
        <w:t>По вопросам участия:</w:t>
      </w:r>
    </w:p>
    <w:p w:rsidR="0088416F" w:rsidRPr="00330EDD" w:rsidRDefault="00330EDD" w:rsidP="00F11CA8">
      <w:pPr>
        <w:spacing w:after="0"/>
        <w:ind w:firstLine="567"/>
        <w:textAlignment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Verdana" w:hAnsi="Verdana"/>
          <w:b w:val="0"/>
          <w:color w:val="000000"/>
          <w:sz w:val="28"/>
          <w:szCs w:val="28"/>
          <w:bdr w:val="none" w:sz="0" w:space="0" w:color="auto" w:frame="1"/>
        </w:rPr>
        <w:t>Ульяна Шапошникова</w:t>
      </w:r>
      <w:r w:rsidR="0088416F" w:rsidRPr="00F11CA8">
        <w:rPr>
          <w:rFonts w:ascii="Verdana" w:hAnsi="Verdana"/>
          <w:b/>
          <w:bCs/>
          <w:color w:val="000000"/>
          <w:sz w:val="28"/>
          <w:szCs w:val="28"/>
        </w:rPr>
        <w:br/>
      </w:r>
      <w:hyperlink r:id="rId5" w:tgtFrame="_blank" w:history="1">
        <w:r w:rsidR="0088416F" w:rsidRPr="00F11CA8">
          <w:rPr>
            <w:rStyle w:val="a4"/>
            <w:rFonts w:ascii="Verdana" w:hAnsi="Verdana" w:cs="Arial"/>
            <w:color w:val="1155CC"/>
            <w:sz w:val="28"/>
            <w:szCs w:val="28"/>
            <w:shd w:val="clear" w:color="auto" w:fill="FFFFFF"/>
          </w:rPr>
          <w:t>obstetricssummit@</w:t>
        </w:r>
      </w:hyperlink>
      <w:hyperlink r:id="rId6" w:history="1">
        <w:proofErr w:type="gramStart"/>
        <w:r w:rsidR="00A85999" w:rsidRPr="00A85999">
          <w:rPr>
            <w:rStyle w:val="a4"/>
            <w:rFonts w:ascii="Verdana" w:hAnsi="Verdana" w:cs="Arial"/>
            <w:color w:val="1155CC"/>
            <w:sz w:val="28"/>
            <w:szCs w:val="28"/>
            <w:shd w:val="clear" w:color="auto" w:fill="FFFFFF"/>
          </w:rPr>
          <w:t>ctogroup.ru</w:t>
        </w:r>
      </w:hyperlink>
      <w:r w:rsidR="00A85999" w:rsidRPr="00A85999">
        <w:rPr>
          <w:rStyle w:val="a4"/>
          <w:rFonts w:ascii="Verdana" w:hAnsi="Verdana" w:cs="Arial"/>
          <w:color w:val="1155CC"/>
          <w:sz w:val="28"/>
          <w:szCs w:val="28"/>
          <w:shd w:val="clear" w:color="auto" w:fill="FFFFFF"/>
        </w:rPr>
        <w:t> </w:t>
      </w:r>
      <w:r w:rsidR="0088416F" w:rsidRPr="00A85999">
        <w:rPr>
          <w:rStyle w:val="a4"/>
          <w:rFonts w:cs="Arial"/>
          <w:color w:val="1155CC"/>
          <w:shd w:val="clear" w:color="auto" w:fill="FFFFFF"/>
        </w:rPr>
        <w:t xml:space="preserve"> </w:t>
      </w:r>
      <w:r w:rsidR="0088416F" w:rsidRPr="00F11CA8"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br/>
      </w:r>
      <w:r w:rsidR="00EF31FE" w:rsidRPr="00F11CA8">
        <w:rPr>
          <w:rStyle w:val="a5"/>
          <w:rFonts w:ascii="Verdana" w:hAnsi="Verdana"/>
          <w:b w:val="0"/>
          <w:bCs w:val="0"/>
          <w:color w:val="000000"/>
          <w:sz w:val="28"/>
          <w:szCs w:val="28"/>
          <w:bdr w:val="none" w:sz="0" w:space="0" w:color="auto" w:frame="1"/>
        </w:rPr>
        <w:t>8</w:t>
      </w:r>
      <w:proofErr w:type="gramEnd"/>
      <w:r w:rsidR="0088416F" w:rsidRPr="00F11CA8">
        <w:rPr>
          <w:rStyle w:val="a5"/>
          <w:rFonts w:ascii="Verdana" w:hAnsi="Verdan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(495) 646-01-55</w:t>
      </w:r>
      <w:r w:rsidR="0088416F" w:rsidRPr="00F11CA8">
        <w:rPr>
          <w:rStyle w:val="apple-converted-space"/>
          <w:rFonts w:ascii="Verdana" w:hAnsi="Verdana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доб. </w:t>
      </w:r>
      <w:r w:rsidRPr="00330EDD">
        <w:rPr>
          <w:rStyle w:val="apple-converted-space"/>
          <w:rFonts w:ascii="Verdana" w:hAnsi="Verdana"/>
          <w:color w:val="000000"/>
          <w:sz w:val="28"/>
          <w:szCs w:val="28"/>
          <w:bdr w:val="none" w:sz="0" w:space="0" w:color="auto" w:frame="1"/>
        </w:rPr>
        <w:t>143</w:t>
      </w:r>
    </w:p>
    <w:p w:rsidR="0088416F" w:rsidRPr="00F11CA8" w:rsidRDefault="0088416F" w:rsidP="00F11CA8">
      <w:pPr>
        <w:spacing w:after="0"/>
        <w:ind w:firstLine="567"/>
        <w:textAlignment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F31FE" w:rsidRPr="00F11CA8" w:rsidRDefault="0088416F" w:rsidP="00F11CA8">
      <w:pPr>
        <w:spacing w:after="0"/>
        <w:ind w:firstLine="567"/>
        <w:textAlignment w:val="center"/>
        <w:rPr>
          <w:rFonts w:ascii="Verdana" w:hAnsi="Verdana"/>
          <w:bCs/>
          <w:color w:val="000000"/>
          <w:sz w:val="28"/>
          <w:szCs w:val="28"/>
          <w:bdr w:val="none" w:sz="0" w:space="0" w:color="auto" w:frame="1"/>
        </w:rPr>
      </w:pPr>
      <w:r w:rsidRPr="00F11CA8">
        <w:rPr>
          <w:rFonts w:ascii="Verdana" w:hAnsi="Verdana"/>
          <w:bCs/>
          <w:color w:val="000000"/>
          <w:sz w:val="28"/>
          <w:szCs w:val="28"/>
          <w:bdr w:val="none" w:sz="0" w:space="0" w:color="auto" w:frame="1"/>
        </w:rPr>
        <w:t>П</w:t>
      </w:r>
      <w:r w:rsidR="00EF31FE" w:rsidRPr="00F11CA8">
        <w:rPr>
          <w:rFonts w:ascii="Verdana" w:hAnsi="Verdana"/>
          <w:bCs/>
          <w:color w:val="000000"/>
          <w:sz w:val="28"/>
          <w:szCs w:val="28"/>
          <w:bdr w:val="none" w:sz="0" w:space="0" w:color="auto" w:frame="1"/>
        </w:rPr>
        <w:t xml:space="preserve">о вопросам научной программы: </w:t>
      </w:r>
    </w:p>
    <w:p w:rsidR="00421E01" w:rsidRPr="000E49A9" w:rsidRDefault="00F11CA8" w:rsidP="000E49A9">
      <w:pPr>
        <w:spacing w:after="0"/>
        <w:ind w:firstLine="567"/>
        <w:textAlignment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Verdana" w:hAnsi="Verdana" w:cs="Arial"/>
          <w:bCs/>
          <w:color w:val="000000"/>
          <w:sz w:val="28"/>
          <w:szCs w:val="28"/>
        </w:rPr>
        <w:t>Ирина Л</w:t>
      </w:r>
      <w:r w:rsidRPr="00F11CA8">
        <w:rPr>
          <w:rFonts w:ascii="Verdana" w:hAnsi="Verdana" w:cs="Arial"/>
          <w:bCs/>
          <w:color w:val="000000"/>
          <w:sz w:val="28"/>
          <w:szCs w:val="28"/>
        </w:rPr>
        <w:t>апина</w:t>
      </w:r>
      <w:r w:rsidR="0088416F" w:rsidRPr="00F11CA8">
        <w:rPr>
          <w:rFonts w:ascii="Verdana" w:hAnsi="Verdana" w:cs="Arial"/>
          <w:b/>
          <w:bCs/>
          <w:color w:val="000000"/>
          <w:sz w:val="28"/>
          <w:szCs w:val="28"/>
        </w:rPr>
        <w:br/>
      </w:r>
      <w:hyperlink r:id="rId7" w:history="1">
        <w:r w:rsidR="0088416F" w:rsidRPr="00F11CA8">
          <w:rPr>
            <w:rStyle w:val="a4"/>
            <w:rFonts w:ascii="Verdana" w:hAnsi="Verdana" w:cs="Arial"/>
            <w:sz w:val="28"/>
            <w:szCs w:val="28"/>
            <w:bdr w:val="none" w:sz="0" w:space="0" w:color="auto" w:frame="1"/>
          </w:rPr>
          <w:t>congress.moscow.05.17@gmail.com</w:t>
        </w:r>
      </w:hyperlink>
      <w:r w:rsidR="0088416F" w:rsidRPr="00F11CA8">
        <w:rPr>
          <w:rStyle w:val="apple-converted-space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 </w:t>
      </w:r>
    </w:p>
    <w:sectPr w:rsidR="00421E01" w:rsidRPr="000E49A9" w:rsidSect="00F410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C258F"/>
    <w:multiLevelType w:val="hybridMultilevel"/>
    <w:tmpl w:val="1E22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0B3D"/>
    <w:multiLevelType w:val="hybridMultilevel"/>
    <w:tmpl w:val="909C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A700F"/>
    <w:multiLevelType w:val="hybridMultilevel"/>
    <w:tmpl w:val="7818D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9E"/>
    <w:rsid w:val="000E49A9"/>
    <w:rsid w:val="00330EDD"/>
    <w:rsid w:val="00421E01"/>
    <w:rsid w:val="0044742F"/>
    <w:rsid w:val="00545C76"/>
    <w:rsid w:val="00607333"/>
    <w:rsid w:val="006F447D"/>
    <w:rsid w:val="007A179E"/>
    <w:rsid w:val="0088416F"/>
    <w:rsid w:val="008B6A19"/>
    <w:rsid w:val="00A85999"/>
    <w:rsid w:val="00EF31FE"/>
    <w:rsid w:val="00F11CA8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84C6-F674-47D6-9E22-B8B0CE76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6F"/>
    <w:pPr>
      <w:ind w:left="720"/>
      <w:contextualSpacing/>
    </w:pPr>
  </w:style>
  <w:style w:type="character" w:customStyle="1" w:styleId="apple-converted-space">
    <w:name w:val="apple-converted-space"/>
    <w:basedOn w:val="a0"/>
    <w:rsid w:val="0088416F"/>
  </w:style>
  <w:style w:type="character" w:styleId="a4">
    <w:name w:val="Hyperlink"/>
    <w:basedOn w:val="a0"/>
    <w:uiPriority w:val="99"/>
    <w:semiHidden/>
    <w:unhideWhenUsed/>
    <w:rsid w:val="0088416F"/>
    <w:rPr>
      <w:color w:val="0000FF"/>
      <w:u w:val="single"/>
    </w:rPr>
  </w:style>
  <w:style w:type="character" w:styleId="a5">
    <w:name w:val="Strong"/>
    <w:basedOn w:val="a0"/>
    <w:uiPriority w:val="22"/>
    <w:qFormat/>
    <w:rsid w:val="0088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gress.moscow.05.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tetricssummit@ctogroup.ru" TargetMode="External"/><Relationship Id="rId5" Type="http://schemas.openxmlformats.org/officeDocument/2006/relationships/hyperlink" Target="mailto:obstetricssummi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Ryseva</dc:creator>
  <cp:keywords/>
  <dc:description/>
  <cp:lastModifiedBy>Anna Ryseva</cp:lastModifiedBy>
  <cp:revision>13</cp:revision>
  <dcterms:created xsi:type="dcterms:W3CDTF">2017-01-25T14:34:00Z</dcterms:created>
  <dcterms:modified xsi:type="dcterms:W3CDTF">2017-02-07T13:57:00Z</dcterms:modified>
</cp:coreProperties>
</file>