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2B640" w14:textId="430C0850" w:rsidR="00BB76FE" w:rsidRPr="00B74CB3" w:rsidRDefault="00A35636" w:rsidP="00662682">
      <w:pPr>
        <w:spacing w:line="276" w:lineRule="auto"/>
        <w:jc w:val="both"/>
        <w:rPr>
          <w:rFonts w:asciiTheme="majorBidi" w:hAnsiTheme="majorBidi" w:cstheme="majorBidi"/>
          <w:b/>
          <w:bCs/>
          <w:bdr w:val="none" w:sz="0" w:space="0" w:color="auto" w:frame="1"/>
        </w:rPr>
      </w:pPr>
      <w:r w:rsidRPr="00B74CB3">
        <w:rPr>
          <w:rFonts w:asciiTheme="majorBidi" w:hAnsiTheme="majorBidi" w:cstheme="majorBidi"/>
          <w:b/>
          <w:bCs/>
          <w:bdr w:val="none" w:sz="0" w:space="0" w:color="auto" w:frame="1"/>
        </w:rPr>
        <w:t xml:space="preserve">Форум лидеров фармацевтического рынка России </w:t>
      </w:r>
    </w:p>
    <w:p w14:paraId="23283C96" w14:textId="77777777" w:rsidR="00B74CB3" w:rsidRPr="00B74CB3" w:rsidRDefault="00B74CB3" w:rsidP="00662682">
      <w:pPr>
        <w:spacing w:line="276" w:lineRule="auto"/>
        <w:jc w:val="both"/>
        <w:rPr>
          <w:rFonts w:asciiTheme="majorBidi" w:hAnsiTheme="majorBidi" w:cstheme="majorBidi"/>
          <w:b/>
          <w:bCs/>
          <w:bdr w:val="none" w:sz="0" w:space="0" w:color="auto" w:frame="1"/>
        </w:rPr>
      </w:pPr>
    </w:p>
    <w:p w14:paraId="5B266919" w14:textId="134C3463" w:rsidR="00BB76FE" w:rsidRPr="00B74CB3" w:rsidRDefault="00A35636" w:rsidP="00662682">
      <w:pPr>
        <w:spacing w:line="276" w:lineRule="auto"/>
        <w:jc w:val="both"/>
        <w:rPr>
          <w:rFonts w:asciiTheme="majorBidi" w:hAnsiTheme="majorBidi" w:cstheme="majorBidi"/>
          <w:b/>
          <w:bCs/>
          <w:bdr w:val="none" w:sz="0" w:space="0" w:color="auto" w:frame="1"/>
        </w:rPr>
      </w:pPr>
      <w:r w:rsidRPr="00B74CB3">
        <w:rPr>
          <w:rFonts w:asciiTheme="majorBidi" w:hAnsiTheme="majorBidi" w:cstheme="majorBidi"/>
          <w:b/>
          <w:bCs/>
          <w:bdr w:val="none" w:sz="0" w:space="0" w:color="auto" w:frame="1"/>
        </w:rPr>
        <w:t>21</w:t>
      </w:r>
      <w:r w:rsidR="00BB76FE" w:rsidRPr="00B74CB3">
        <w:rPr>
          <w:rFonts w:asciiTheme="majorBidi" w:hAnsiTheme="majorBidi" w:cstheme="majorBidi"/>
          <w:b/>
          <w:bCs/>
          <w:bdr w:val="none" w:sz="0" w:space="0" w:color="auto" w:frame="1"/>
        </w:rPr>
        <w:t xml:space="preserve"> – 2</w:t>
      </w:r>
      <w:r w:rsidRPr="00B74CB3">
        <w:rPr>
          <w:rFonts w:asciiTheme="majorBidi" w:hAnsiTheme="majorBidi" w:cstheme="majorBidi"/>
          <w:b/>
          <w:bCs/>
          <w:bdr w:val="none" w:sz="0" w:space="0" w:color="auto" w:frame="1"/>
        </w:rPr>
        <w:t>6</w:t>
      </w:r>
      <w:r w:rsidR="00BB76FE" w:rsidRPr="00B74CB3">
        <w:rPr>
          <w:rFonts w:asciiTheme="majorBidi" w:hAnsiTheme="majorBidi" w:cstheme="majorBidi"/>
          <w:b/>
          <w:bCs/>
          <w:bdr w:val="none" w:sz="0" w:space="0" w:color="auto" w:frame="1"/>
        </w:rPr>
        <w:t xml:space="preserve"> </w:t>
      </w:r>
      <w:r w:rsidRPr="00B74CB3">
        <w:rPr>
          <w:rFonts w:asciiTheme="majorBidi" w:hAnsiTheme="majorBidi" w:cstheme="majorBidi"/>
          <w:b/>
          <w:bCs/>
          <w:bdr w:val="none" w:sz="0" w:space="0" w:color="auto" w:frame="1"/>
        </w:rPr>
        <w:t>апреля</w:t>
      </w:r>
      <w:r w:rsidR="00BB76FE" w:rsidRPr="00B74CB3">
        <w:rPr>
          <w:rFonts w:asciiTheme="majorBidi" w:hAnsiTheme="majorBidi" w:cstheme="majorBidi"/>
          <w:b/>
          <w:bCs/>
          <w:bdr w:val="none" w:sz="0" w:space="0" w:color="auto" w:frame="1"/>
        </w:rPr>
        <w:t xml:space="preserve"> 202</w:t>
      </w:r>
      <w:r w:rsidRPr="00B74CB3">
        <w:rPr>
          <w:rFonts w:asciiTheme="majorBidi" w:hAnsiTheme="majorBidi" w:cstheme="majorBidi"/>
          <w:b/>
          <w:bCs/>
          <w:bdr w:val="none" w:sz="0" w:space="0" w:color="auto" w:frame="1"/>
        </w:rPr>
        <w:t>1</w:t>
      </w:r>
      <w:r w:rsidR="00C04E5C">
        <w:rPr>
          <w:rFonts w:asciiTheme="majorBidi" w:hAnsiTheme="majorBidi" w:cstheme="majorBidi"/>
          <w:b/>
          <w:bCs/>
          <w:bdr w:val="none" w:sz="0" w:space="0" w:color="auto" w:frame="1"/>
        </w:rPr>
        <w:t xml:space="preserve"> </w:t>
      </w:r>
      <w:r w:rsidRPr="00B74CB3">
        <w:rPr>
          <w:rFonts w:asciiTheme="majorBidi" w:hAnsiTheme="majorBidi" w:cstheme="majorBidi"/>
          <w:b/>
          <w:bCs/>
          <w:bdr w:val="none" w:sz="0" w:space="0" w:color="auto" w:frame="1"/>
        </w:rPr>
        <w:t>– онлайн</w:t>
      </w:r>
    </w:p>
    <w:p w14:paraId="65E96D84" w14:textId="76732601" w:rsidR="00A35636" w:rsidRPr="00394B28" w:rsidRDefault="00A35636" w:rsidP="00662682">
      <w:pPr>
        <w:spacing w:line="276" w:lineRule="auto"/>
        <w:jc w:val="both"/>
        <w:rPr>
          <w:rFonts w:asciiTheme="majorBidi" w:hAnsiTheme="majorBidi" w:cstheme="majorBidi"/>
          <w:b/>
          <w:bCs/>
          <w:bdr w:val="none" w:sz="0" w:space="0" w:color="auto" w:frame="1"/>
        </w:rPr>
      </w:pPr>
      <w:r w:rsidRPr="00B74CB3">
        <w:rPr>
          <w:rFonts w:asciiTheme="majorBidi" w:hAnsiTheme="majorBidi" w:cstheme="majorBidi"/>
          <w:b/>
          <w:bCs/>
          <w:bdr w:val="none" w:sz="0" w:space="0" w:color="auto" w:frame="1"/>
        </w:rPr>
        <w:t>27 – 28 апреля 2021</w:t>
      </w:r>
      <w:r w:rsidR="00C04E5C">
        <w:rPr>
          <w:rFonts w:asciiTheme="majorBidi" w:hAnsiTheme="majorBidi" w:cstheme="majorBidi"/>
          <w:b/>
          <w:bCs/>
          <w:bdr w:val="none" w:sz="0" w:space="0" w:color="auto" w:frame="1"/>
        </w:rPr>
        <w:t xml:space="preserve"> </w:t>
      </w:r>
      <w:r w:rsidRPr="00B74CB3">
        <w:rPr>
          <w:rFonts w:asciiTheme="majorBidi" w:hAnsiTheme="majorBidi" w:cstheme="majorBidi"/>
          <w:b/>
          <w:bCs/>
          <w:bdr w:val="none" w:sz="0" w:space="0" w:color="auto" w:frame="1"/>
        </w:rPr>
        <w:t xml:space="preserve">– офлайн | </w:t>
      </w:r>
      <w:r w:rsidR="00394B28">
        <w:rPr>
          <w:rFonts w:asciiTheme="majorBidi" w:hAnsiTheme="majorBidi" w:cstheme="majorBidi"/>
          <w:b/>
          <w:bCs/>
          <w:bdr w:val="none" w:sz="0" w:space="0" w:color="auto" w:frame="1"/>
        </w:rPr>
        <w:t>Москва</w:t>
      </w:r>
    </w:p>
    <w:p w14:paraId="2E742A5E" w14:textId="77777777" w:rsidR="007A7CB7" w:rsidRPr="00B74CB3" w:rsidRDefault="007A7CB7" w:rsidP="00662682">
      <w:pPr>
        <w:spacing w:line="276" w:lineRule="auto"/>
        <w:jc w:val="both"/>
        <w:rPr>
          <w:rFonts w:asciiTheme="majorBidi" w:hAnsiTheme="majorBidi" w:cstheme="majorBidi"/>
          <w:b/>
          <w:bCs/>
          <w:bdr w:val="none" w:sz="0" w:space="0" w:color="auto" w:frame="1"/>
        </w:rPr>
      </w:pPr>
    </w:p>
    <w:p w14:paraId="0059B878" w14:textId="406C3DE0" w:rsidR="00CF4A37" w:rsidRPr="00B74CB3" w:rsidRDefault="00A35636" w:rsidP="00662682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  <w:bdr w:val="none" w:sz="0" w:space="0" w:color="auto" w:frame="1"/>
        </w:rPr>
      </w:pPr>
      <w:proofErr w:type="spellStart"/>
      <w:r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Advantix</w:t>
      </w:r>
      <w:proofErr w:type="spellEnd"/>
      <w:r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Pharma</w:t>
      </w:r>
      <w:proofErr w:type="spellEnd"/>
      <w:r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CF4A37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приглашает к участию в уникальном для российского фармацевтического рынка – по контенту, форматам и масштабам участия – мероприятию – </w:t>
      </w:r>
      <w:hyperlink r:id="rId5" w:history="1">
        <w:r w:rsidR="00CF4A37" w:rsidRPr="00C04E5C">
          <w:rPr>
            <w:rStyle w:val="a5"/>
            <w:rFonts w:asciiTheme="majorBidi" w:hAnsiTheme="majorBidi" w:cstheme="majorBidi"/>
          </w:rPr>
          <w:t>Форуме лидеров фармацевтического рынка России</w:t>
        </w:r>
      </w:hyperlink>
      <w:r w:rsidR="00CF4A37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. </w:t>
      </w:r>
      <w:r w:rsidR="006A121E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Мероприятие пройдет с </w:t>
      </w:r>
      <w:r w:rsidR="00CF4A37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21</w:t>
      </w:r>
      <w:r w:rsidR="006A121E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по </w:t>
      </w:r>
      <w:r w:rsidR="00CF4A37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28 апреля в гибридном формате</w:t>
      </w:r>
      <w:r w:rsidR="006A121E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:</w:t>
      </w:r>
      <w:r w:rsidR="00CF4A37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21</w:t>
      </w:r>
      <w:r w:rsidR="006A121E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– </w:t>
      </w:r>
      <w:r w:rsidR="00CF4A37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26 апреля только </w:t>
      </w:r>
      <w:r w:rsidR="00CF4A37" w:rsidRPr="00B74CB3">
        <w:rPr>
          <w:rFonts w:asciiTheme="majorBidi" w:hAnsiTheme="majorBidi" w:cstheme="majorBidi"/>
          <w:color w:val="000000" w:themeColor="text1"/>
        </w:rPr>
        <w:t>онлайн</w:t>
      </w:r>
      <w:r w:rsidR="00CF4A37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, 27</w:t>
      </w:r>
      <w:r w:rsidR="006A121E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– </w:t>
      </w:r>
      <w:r w:rsidR="00CF4A37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28 апреля – </w:t>
      </w:r>
      <w:r w:rsidR="00CF4A37" w:rsidRPr="00B74CB3">
        <w:rPr>
          <w:rFonts w:asciiTheme="majorBidi" w:hAnsiTheme="majorBidi" w:cstheme="majorBidi"/>
          <w:color w:val="000000" w:themeColor="text1"/>
        </w:rPr>
        <w:t>офлайн в Москве</w:t>
      </w:r>
      <w:r w:rsidR="00CF4A37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 с </w:t>
      </w:r>
      <w:r w:rsidR="006A121E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онлайн-</w:t>
      </w:r>
      <w:r w:rsidR="00CF4A37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трансляцией.</w:t>
      </w:r>
    </w:p>
    <w:p w14:paraId="054D4896" w14:textId="108C2201" w:rsidR="006A121E" w:rsidRPr="00B74CB3" w:rsidRDefault="006A121E" w:rsidP="002A318A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6A121E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На Форуме лидеров фармацевтического рынка России </w:t>
      </w:r>
      <w:hyperlink r:id="rId6" w:history="1">
        <w:r w:rsidRPr="002A318A">
          <w:rPr>
            <w:rStyle w:val="a5"/>
            <w:rFonts w:asciiTheme="majorBidi" w:hAnsiTheme="majorBidi" w:cstheme="majorBidi"/>
            <w:bdr w:val="none" w:sz="0" w:space="0" w:color="auto" w:frame="1"/>
          </w:rPr>
          <w:t>выступят</w:t>
        </w:r>
      </w:hyperlink>
      <w:r w:rsidRPr="00662682">
        <w:rPr>
          <w:rFonts w:asciiTheme="majorBidi" w:hAnsiTheme="majorBidi" w:cstheme="majorBidi"/>
          <w:bdr w:val="none" w:sz="0" w:space="0" w:color="auto" w:frame="1"/>
        </w:rPr>
        <w:t xml:space="preserve"> ведущие игроки отрасли</w:t>
      </w:r>
      <w:r w:rsidRPr="006A121E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="00C04E5C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6A121E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регуляторы,</w:t>
      </w:r>
      <w:r w:rsidR="00C04E5C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6A121E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представители учреждений здравоохранения и </w:t>
      </w:r>
      <w:proofErr w:type="spellStart"/>
      <w:r w:rsidRPr="006A121E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пациентских</w:t>
      </w:r>
      <w:proofErr w:type="spellEnd"/>
      <w:r w:rsidRPr="006A121E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организаций. В рамках 25+ сессий в течение 6 дней лидеры </w:t>
      </w:r>
      <w:r w:rsidR="00C04E5C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рынка</w:t>
      </w:r>
      <w:r w:rsidRPr="006A121E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обсудят </w:t>
      </w:r>
      <w:r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ключевые вызовы новой реальности и вместе будут искать оптимальные ответы на эти вызовы.</w:t>
      </w:r>
    </w:p>
    <w:p w14:paraId="08A289F6" w14:textId="7F61F5A3" w:rsidR="006A121E" w:rsidRPr="00B74CB3" w:rsidRDefault="00C86824" w:rsidP="00662682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  <w:bdr w:val="none" w:sz="0" w:space="0" w:color="auto" w:frame="1"/>
        </w:rPr>
      </w:pPr>
      <w:hyperlink r:id="rId7" w:history="1">
        <w:r w:rsidR="006A121E" w:rsidRPr="00C04E5C">
          <w:rPr>
            <w:rStyle w:val="a5"/>
            <w:rFonts w:asciiTheme="majorBidi" w:hAnsiTheme="majorBidi" w:cstheme="majorBidi"/>
            <w:bdr w:val="none" w:sz="0" w:space="0" w:color="auto" w:frame="1"/>
          </w:rPr>
          <w:t>Программа Форума</w:t>
        </w:r>
      </w:hyperlink>
      <w:r w:rsidR="006A121E" w:rsidRPr="00B74CB3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включает в себя самые важные темы на повестке дня российской фарминдустрии:</w:t>
      </w:r>
    </w:p>
    <w:p w14:paraId="5B6DD0D9" w14:textId="77777777" w:rsidR="00662682" w:rsidRPr="003D2953" w:rsidRDefault="00662682" w:rsidP="00662682">
      <w:pPr>
        <w:pStyle w:val="a8"/>
        <w:numPr>
          <w:ilvl w:val="0"/>
          <w:numId w:val="11"/>
        </w:numPr>
        <w:spacing w:line="276" w:lineRule="auto"/>
        <w:rPr>
          <w:rFonts w:asciiTheme="majorBidi" w:eastAsiaTheme="minorEastAsia" w:hAnsiTheme="majorBidi" w:cstheme="majorBidi"/>
        </w:rPr>
      </w:pPr>
      <w:r w:rsidRPr="003D2953">
        <w:rPr>
          <w:rFonts w:asciiTheme="majorBidi" w:eastAsiaTheme="minorEastAsia" w:hAnsiTheme="majorBidi" w:cstheme="majorBidi"/>
        </w:rPr>
        <w:t>Приоритеты политики лекарственного обеспечения и ожидания регуляторов от фармацевтических компаний на рынке России</w:t>
      </w:r>
    </w:p>
    <w:p w14:paraId="1EF1F15F" w14:textId="77777777" w:rsidR="00662682" w:rsidRPr="003D2953" w:rsidRDefault="00662682" w:rsidP="00662682">
      <w:pPr>
        <w:pStyle w:val="a8"/>
        <w:numPr>
          <w:ilvl w:val="0"/>
          <w:numId w:val="11"/>
        </w:numPr>
        <w:spacing w:line="276" w:lineRule="auto"/>
        <w:rPr>
          <w:rFonts w:asciiTheme="majorBidi" w:eastAsiaTheme="minorEastAsia" w:hAnsiTheme="majorBidi" w:cstheme="majorBidi"/>
        </w:rPr>
      </w:pPr>
      <w:r w:rsidRPr="003D2953">
        <w:rPr>
          <w:rFonts w:asciiTheme="majorBidi" w:eastAsiaTheme="minorEastAsia" w:hAnsiTheme="majorBidi" w:cstheme="majorBidi"/>
        </w:rPr>
        <w:t>Стратегии развития государственного и коммерческого сегмента фармацевтического рынка России</w:t>
      </w:r>
    </w:p>
    <w:p w14:paraId="42C58980" w14:textId="77777777" w:rsidR="00662682" w:rsidRPr="003D2953" w:rsidRDefault="00662682" w:rsidP="00662682">
      <w:pPr>
        <w:pStyle w:val="a8"/>
        <w:numPr>
          <w:ilvl w:val="0"/>
          <w:numId w:val="11"/>
        </w:numPr>
        <w:spacing w:line="276" w:lineRule="auto"/>
        <w:rPr>
          <w:rFonts w:asciiTheme="majorBidi" w:eastAsiaTheme="minorEastAsia" w:hAnsiTheme="majorBidi" w:cstheme="majorBidi"/>
        </w:rPr>
      </w:pPr>
      <w:r w:rsidRPr="003D2953">
        <w:rPr>
          <w:rFonts w:asciiTheme="majorBidi" w:eastAsiaTheme="minorEastAsia" w:hAnsiTheme="majorBidi" w:cstheme="majorBidi"/>
        </w:rPr>
        <w:t>Пациент-ориентированные подходы в здравоохранении</w:t>
      </w:r>
    </w:p>
    <w:p w14:paraId="2F38D1FC" w14:textId="77777777" w:rsidR="00662682" w:rsidRPr="003D2953" w:rsidRDefault="00662682" w:rsidP="00662682">
      <w:pPr>
        <w:pStyle w:val="a8"/>
        <w:numPr>
          <w:ilvl w:val="0"/>
          <w:numId w:val="11"/>
        </w:numPr>
        <w:spacing w:line="276" w:lineRule="auto"/>
        <w:rPr>
          <w:rFonts w:asciiTheme="majorBidi" w:eastAsiaTheme="minorEastAsia" w:hAnsiTheme="majorBidi" w:cstheme="majorBidi"/>
        </w:rPr>
      </w:pPr>
      <w:proofErr w:type="spellStart"/>
      <w:r w:rsidRPr="003D2953">
        <w:rPr>
          <w:rFonts w:asciiTheme="majorBidi" w:eastAsiaTheme="minorEastAsia" w:hAnsiTheme="majorBidi" w:cstheme="majorBidi"/>
        </w:rPr>
        <w:t>Диджитал</w:t>
      </w:r>
      <w:proofErr w:type="spellEnd"/>
      <w:r>
        <w:rPr>
          <w:rFonts w:asciiTheme="majorBidi" w:eastAsiaTheme="minorEastAsia" w:hAnsiTheme="majorBidi" w:cstheme="majorBidi"/>
        </w:rPr>
        <w:t xml:space="preserve"> </w:t>
      </w:r>
      <w:r w:rsidRPr="003D2953">
        <w:rPr>
          <w:rFonts w:asciiTheme="majorBidi" w:eastAsiaTheme="minorEastAsia" w:hAnsiTheme="majorBidi" w:cstheme="majorBidi"/>
        </w:rPr>
        <w:t>трансформа</w:t>
      </w:r>
      <w:r>
        <w:rPr>
          <w:rFonts w:asciiTheme="majorBidi" w:eastAsiaTheme="minorEastAsia" w:hAnsiTheme="majorBidi" w:cstheme="majorBidi"/>
        </w:rPr>
        <w:t>ц</w:t>
      </w:r>
      <w:r w:rsidRPr="003D2953">
        <w:rPr>
          <w:rFonts w:asciiTheme="majorBidi" w:eastAsiaTheme="minorEastAsia" w:hAnsiTheme="majorBidi" w:cstheme="majorBidi"/>
        </w:rPr>
        <w:t>ия здравоохранения и фармацевтических компаний</w:t>
      </w:r>
    </w:p>
    <w:p w14:paraId="31DC8C43" w14:textId="77777777" w:rsidR="00662682" w:rsidRPr="003D2953" w:rsidRDefault="00662682" w:rsidP="00662682">
      <w:pPr>
        <w:pStyle w:val="a8"/>
        <w:numPr>
          <w:ilvl w:val="0"/>
          <w:numId w:val="11"/>
        </w:numPr>
        <w:spacing w:line="276" w:lineRule="auto"/>
        <w:rPr>
          <w:rFonts w:asciiTheme="majorBidi" w:eastAsiaTheme="minorEastAsia" w:hAnsiTheme="majorBidi" w:cstheme="majorBidi"/>
        </w:rPr>
      </w:pPr>
      <w:r w:rsidRPr="003D2953">
        <w:rPr>
          <w:rFonts w:asciiTheme="majorBidi" w:eastAsiaTheme="minorEastAsia" w:hAnsiTheme="majorBidi" w:cstheme="majorBidi"/>
        </w:rPr>
        <w:t>В 2030-ый: какие корректировки внесла мировая пандемия в государственную программу на следующее десятилетие?</w:t>
      </w:r>
    </w:p>
    <w:p w14:paraId="31057214" w14:textId="04A5D0F2" w:rsidR="00662682" w:rsidRDefault="00662682" w:rsidP="00662682">
      <w:pPr>
        <w:pStyle w:val="a8"/>
        <w:numPr>
          <w:ilvl w:val="0"/>
          <w:numId w:val="11"/>
        </w:numPr>
        <w:spacing w:line="276" w:lineRule="auto"/>
        <w:rPr>
          <w:rFonts w:asciiTheme="majorBidi" w:eastAsiaTheme="minorEastAsia" w:hAnsiTheme="majorBidi" w:cstheme="majorBidi"/>
        </w:rPr>
      </w:pPr>
      <w:r w:rsidRPr="003D2953">
        <w:rPr>
          <w:rFonts w:asciiTheme="majorBidi" w:eastAsiaTheme="minorEastAsia" w:hAnsiTheme="majorBidi" w:cstheme="majorBidi"/>
        </w:rPr>
        <w:t>Стратегия развития иммунопрофилактики: вакцинация от COVID-19 и других заболеваний</w:t>
      </w:r>
    </w:p>
    <w:p w14:paraId="4D254601" w14:textId="77777777" w:rsidR="00230D51" w:rsidRPr="003D2953" w:rsidRDefault="00230D51" w:rsidP="00230D51">
      <w:pPr>
        <w:pStyle w:val="a8"/>
        <w:numPr>
          <w:ilvl w:val="0"/>
          <w:numId w:val="11"/>
        </w:numPr>
        <w:spacing w:line="276" w:lineRule="auto"/>
        <w:rPr>
          <w:rFonts w:asciiTheme="majorBidi" w:eastAsiaTheme="minorEastAsia" w:hAnsiTheme="majorBidi" w:cstheme="majorBidi"/>
        </w:rPr>
      </w:pPr>
      <w:r w:rsidRPr="003D2953">
        <w:rPr>
          <w:rFonts w:asciiTheme="majorBidi" w:eastAsiaTheme="minorEastAsia" w:hAnsiTheme="majorBidi" w:cstheme="majorBidi"/>
        </w:rPr>
        <w:t>Развитие системы государственных закупок в России: вызовы, возможности и перспективы внедрения инновационных контрактов</w:t>
      </w:r>
    </w:p>
    <w:p w14:paraId="29FB66F0" w14:textId="77777777" w:rsidR="00230D51" w:rsidRPr="003D2953" w:rsidRDefault="00230D51" w:rsidP="00230D51">
      <w:pPr>
        <w:pStyle w:val="a8"/>
        <w:numPr>
          <w:ilvl w:val="0"/>
          <w:numId w:val="11"/>
        </w:numPr>
        <w:spacing w:line="276" w:lineRule="auto"/>
        <w:rPr>
          <w:rFonts w:asciiTheme="majorBidi" w:eastAsiaTheme="minorEastAsia" w:hAnsiTheme="majorBidi" w:cstheme="majorBidi"/>
        </w:rPr>
      </w:pPr>
      <w:r w:rsidRPr="003D2953">
        <w:rPr>
          <w:rFonts w:asciiTheme="majorBidi" w:eastAsiaTheme="minorEastAsia" w:hAnsiTheme="majorBidi" w:cstheme="majorBidi"/>
        </w:rPr>
        <w:t>Рынок инновационных препаратов: глобальные тенденции и условия для доступа инновационных препаратов на российский рынок</w:t>
      </w:r>
    </w:p>
    <w:p w14:paraId="2CA8BF1C" w14:textId="77777777" w:rsidR="00230D51" w:rsidRPr="003D2953" w:rsidRDefault="00230D51" w:rsidP="00230D51">
      <w:pPr>
        <w:pStyle w:val="a8"/>
        <w:numPr>
          <w:ilvl w:val="0"/>
          <w:numId w:val="11"/>
        </w:numPr>
        <w:spacing w:line="276" w:lineRule="auto"/>
        <w:rPr>
          <w:rFonts w:asciiTheme="majorBidi" w:eastAsiaTheme="minorEastAsia" w:hAnsiTheme="majorBidi" w:cstheme="majorBidi"/>
        </w:rPr>
      </w:pPr>
      <w:proofErr w:type="spellStart"/>
      <w:r w:rsidRPr="003D2953">
        <w:rPr>
          <w:rFonts w:asciiTheme="majorBidi" w:eastAsiaTheme="minorEastAsia" w:hAnsiTheme="majorBidi" w:cstheme="majorBidi"/>
        </w:rPr>
        <w:t>Орфанные</w:t>
      </w:r>
      <w:proofErr w:type="spellEnd"/>
      <w:r w:rsidRPr="003D2953">
        <w:rPr>
          <w:rFonts w:asciiTheme="majorBidi" w:eastAsiaTheme="minorEastAsia" w:hAnsiTheme="majorBidi" w:cstheme="majorBidi"/>
        </w:rPr>
        <w:t xml:space="preserve"> заболевания: как обеспечить доступ редких пациентов к инновационным лекарствам?</w:t>
      </w:r>
    </w:p>
    <w:p w14:paraId="60B8584E" w14:textId="77777777" w:rsidR="00230D51" w:rsidRPr="003D2953" w:rsidRDefault="00230D51" w:rsidP="00230D51">
      <w:pPr>
        <w:pStyle w:val="a8"/>
        <w:numPr>
          <w:ilvl w:val="0"/>
          <w:numId w:val="11"/>
        </w:numPr>
        <w:spacing w:line="276" w:lineRule="auto"/>
        <w:rPr>
          <w:rFonts w:asciiTheme="majorBidi" w:eastAsiaTheme="minorEastAsia" w:hAnsiTheme="majorBidi" w:cstheme="majorBidi"/>
        </w:rPr>
      </w:pPr>
      <w:r w:rsidRPr="003D2953">
        <w:rPr>
          <w:rFonts w:asciiTheme="majorBidi" w:eastAsiaTheme="minorEastAsia" w:hAnsiTheme="majorBidi" w:cstheme="majorBidi"/>
        </w:rPr>
        <w:t xml:space="preserve">Внедрение методики </w:t>
      </w:r>
      <w:proofErr w:type="spellStart"/>
      <w:r w:rsidRPr="003D2953">
        <w:rPr>
          <w:rFonts w:asciiTheme="majorBidi" w:eastAsiaTheme="minorEastAsia" w:hAnsiTheme="majorBidi" w:cstheme="majorBidi"/>
        </w:rPr>
        <w:t>референтного</w:t>
      </w:r>
      <w:proofErr w:type="spellEnd"/>
      <w:r w:rsidRPr="003D2953">
        <w:rPr>
          <w:rFonts w:asciiTheme="majorBidi" w:eastAsiaTheme="minorEastAsia" w:hAnsiTheme="majorBidi" w:cstheme="majorBidi"/>
        </w:rPr>
        <w:t xml:space="preserve"> ценообразования: как отразится перерегистрация цен на ЖНВЛП на доступности медикаментов?</w:t>
      </w:r>
    </w:p>
    <w:p w14:paraId="1B209EF3" w14:textId="77777777" w:rsidR="00230D51" w:rsidRPr="003D2953" w:rsidRDefault="00230D51" w:rsidP="00230D51">
      <w:pPr>
        <w:pStyle w:val="a8"/>
        <w:numPr>
          <w:ilvl w:val="0"/>
          <w:numId w:val="11"/>
        </w:numPr>
        <w:spacing w:line="276" w:lineRule="auto"/>
        <w:rPr>
          <w:rFonts w:asciiTheme="majorBidi" w:eastAsiaTheme="minorEastAsia" w:hAnsiTheme="majorBidi" w:cstheme="majorBidi"/>
        </w:rPr>
      </w:pPr>
      <w:r w:rsidRPr="003D2953">
        <w:rPr>
          <w:rFonts w:asciiTheme="majorBidi" w:eastAsiaTheme="minorEastAsia" w:hAnsiTheme="majorBidi" w:cstheme="majorBidi"/>
        </w:rPr>
        <w:t>Защита прав на интеллектуальную собственность на лекарственные препараты: работа с реестром патентов в России</w:t>
      </w:r>
    </w:p>
    <w:p w14:paraId="4D7E985C" w14:textId="77777777" w:rsidR="00230D51" w:rsidRPr="003D2953" w:rsidRDefault="00230D51" w:rsidP="00230D51">
      <w:pPr>
        <w:pStyle w:val="a8"/>
        <w:numPr>
          <w:ilvl w:val="0"/>
          <w:numId w:val="11"/>
        </w:numPr>
        <w:spacing w:line="276" w:lineRule="auto"/>
        <w:rPr>
          <w:rFonts w:asciiTheme="majorBidi" w:eastAsiaTheme="minorEastAsia" w:hAnsiTheme="majorBidi" w:cstheme="majorBidi"/>
        </w:rPr>
      </w:pPr>
      <w:r w:rsidRPr="003D2953">
        <w:rPr>
          <w:rFonts w:asciiTheme="majorBidi" w:eastAsiaTheme="minorEastAsia" w:hAnsiTheme="majorBidi" w:cstheme="majorBidi"/>
        </w:rPr>
        <w:t>Реализация национальных программ по онкологии и кардиологии: вызовы и возможности новой реальности</w:t>
      </w:r>
    </w:p>
    <w:p w14:paraId="0CA7D139" w14:textId="77777777" w:rsidR="00230D51" w:rsidRPr="003D2953" w:rsidRDefault="00230D51" w:rsidP="00230D51">
      <w:pPr>
        <w:pStyle w:val="a8"/>
        <w:numPr>
          <w:ilvl w:val="0"/>
          <w:numId w:val="11"/>
        </w:numPr>
        <w:spacing w:line="276" w:lineRule="auto"/>
        <w:rPr>
          <w:rFonts w:asciiTheme="majorBidi" w:eastAsiaTheme="minorEastAsia" w:hAnsiTheme="majorBidi" w:cstheme="majorBidi"/>
        </w:rPr>
      </w:pPr>
      <w:r w:rsidRPr="003D2953">
        <w:rPr>
          <w:rFonts w:asciiTheme="majorBidi" w:eastAsiaTheme="minorEastAsia" w:hAnsiTheme="majorBidi" w:cstheme="majorBidi"/>
        </w:rPr>
        <w:t>Практика раннего доступа лекарственных препаратов на рынок России и ускоренные процедуры регистрации</w:t>
      </w:r>
    </w:p>
    <w:p w14:paraId="1D123C58" w14:textId="77777777" w:rsidR="00230D51" w:rsidRPr="003D2953" w:rsidRDefault="00230D51" w:rsidP="00230D51">
      <w:pPr>
        <w:pStyle w:val="a8"/>
        <w:numPr>
          <w:ilvl w:val="0"/>
          <w:numId w:val="11"/>
        </w:numPr>
        <w:spacing w:line="276" w:lineRule="auto"/>
        <w:rPr>
          <w:rFonts w:asciiTheme="majorBidi" w:eastAsiaTheme="minorEastAsia" w:hAnsiTheme="majorBidi" w:cstheme="majorBidi"/>
        </w:rPr>
      </w:pPr>
      <w:r w:rsidRPr="003D2953">
        <w:rPr>
          <w:rFonts w:asciiTheme="majorBidi" w:eastAsiaTheme="minorEastAsia" w:hAnsiTheme="majorBidi" w:cstheme="majorBidi"/>
        </w:rPr>
        <w:t xml:space="preserve">Мировая пандемия как толчок для развития риск </w:t>
      </w:r>
      <w:proofErr w:type="spellStart"/>
      <w:r w:rsidRPr="003D2953">
        <w:rPr>
          <w:rFonts w:asciiTheme="majorBidi" w:eastAsiaTheme="minorEastAsia" w:hAnsiTheme="majorBidi" w:cstheme="majorBidi"/>
        </w:rPr>
        <w:t>шеринга</w:t>
      </w:r>
      <w:proofErr w:type="spellEnd"/>
      <w:r w:rsidRPr="003D2953">
        <w:rPr>
          <w:rFonts w:asciiTheme="majorBidi" w:eastAsiaTheme="minorEastAsia" w:hAnsiTheme="majorBidi" w:cstheme="majorBidi"/>
        </w:rPr>
        <w:t xml:space="preserve"> в </w:t>
      </w:r>
      <w:proofErr w:type="spellStart"/>
      <w:r w:rsidRPr="003D2953">
        <w:rPr>
          <w:rFonts w:asciiTheme="majorBidi" w:eastAsiaTheme="minorEastAsia" w:hAnsiTheme="majorBidi" w:cstheme="majorBidi"/>
        </w:rPr>
        <w:t>госзакупках</w:t>
      </w:r>
      <w:proofErr w:type="spellEnd"/>
    </w:p>
    <w:p w14:paraId="5FA1BE21" w14:textId="77777777" w:rsidR="00230D51" w:rsidRPr="003D2953" w:rsidRDefault="00230D51" w:rsidP="00230D51">
      <w:pPr>
        <w:pStyle w:val="a8"/>
        <w:numPr>
          <w:ilvl w:val="0"/>
          <w:numId w:val="11"/>
        </w:numPr>
        <w:spacing w:line="276" w:lineRule="auto"/>
        <w:rPr>
          <w:rFonts w:asciiTheme="majorBidi" w:eastAsiaTheme="minorEastAsia" w:hAnsiTheme="majorBidi" w:cstheme="majorBidi"/>
        </w:rPr>
      </w:pPr>
      <w:r w:rsidRPr="003D2953">
        <w:rPr>
          <w:rFonts w:asciiTheme="majorBidi" w:eastAsiaTheme="minorEastAsia" w:hAnsiTheme="majorBidi" w:cstheme="majorBidi"/>
        </w:rPr>
        <w:t>Переход на обязательную регистрацию лекарственных препаратов по правилам ЕАЭС: старт в России</w:t>
      </w:r>
    </w:p>
    <w:p w14:paraId="5B8220E7" w14:textId="77777777" w:rsidR="007E672A" w:rsidRDefault="007E672A" w:rsidP="00B95E6C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14:paraId="14A1406C" w14:textId="06C881D5" w:rsidR="00B95E6C" w:rsidRDefault="00662682" w:rsidP="00B95E6C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662682">
        <w:rPr>
          <w:rFonts w:asciiTheme="majorBidi" w:hAnsiTheme="majorBidi" w:cstheme="majorBidi"/>
          <w:color w:val="000000" w:themeColor="text1"/>
          <w:bdr w:val="none" w:sz="0" w:space="0" w:color="auto" w:frame="1"/>
        </w:rPr>
        <w:lastRenderedPageBreak/>
        <w:t xml:space="preserve">Мероприятие </w:t>
      </w:r>
      <w:r w:rsidR="008A7B66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предоставит возможность</w:t>
      </w:r>
      <w:r w:rsidRPr="00662682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562917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увидеть</w:t>
      </w:r>
      <w:r w:rsidR="008A7B66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662682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качественные презентации </w:t>
      </w:r>
      <w:r w:rsidR="00B95E6C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 w:rsidR="008A7B66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562917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послушать </w:t>
      </w:r>
      <w:r w:rsidRPr="00662682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обсуждения</w:t>
      </w:r>
      <w:r w:rsidR="00B95E6C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экспертов</w:t>
      </w:r>
      <w:r w:rsidRPr="00662682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, </w:t>
      </w:r>
      <w:r w:rsidR="00B95E6C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а также принять участие в</w:t>
      </w:r>
      <w:r w:rsidRPr="00662682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развлекательн</w:t>
      </w:r>
      <w:r w:rsidR="00B95E6C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ой</w:t>
      </w:r>
      <w:r w:rsidRPr="00662682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программ</w:t>
      </w:r>
      <w:r w:rsidR="00B95E6C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е, которая включает церемонию вручения</w:t>
      </w:r>
      <w:r w:rsidRPr="00662682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B95E6C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награды </w:t>
      </w:r>
      <w:hyperlink r:id="rId8" w:history="1">
        <w:proofErr w:type="spellStart"/>
        <w:r w:rsidRPr="00662682">
          <w:rPr>
            <w:rStyle w:val="a5"/>
            <w:rFonts w:asciiTheme="majorBidi" w:hAnsiTheme="majorBidi" w:cstheme="majorBidi"/>
            <w:bdr w:val="none" w:sz="0" w:space="0" w:color="auto" w:frame="1"/>
          </w:rPr>
          <w:t>Russian</w:t>
        </w:r>
        <w:proofErr w:type="spellEnd"/>
        <w:r w:rsidRPr="00662682">
          <w:rPr>
            <w:rStyle w:val="a5"/>
            <w:rFonts w:asciiTheme="majorBidi" w:hAnsiTheme="majorBidi" w:cstheme="majorBidi"/>
            <w:bdr w:val="none" w:sz="0" w:space="0" w:color="auto" w:frame="1"/>
          </w:rPr>
          <w:t xml:space="preserve"> </w:t>
        </w:r>
        <w:proofErr w:type="spellStart"/>
        <w:r w:rsidRPr="00662682">
          <w:rPr>
            <w:rStyle w:val="a5"/>
            <w:rFonts w:asciiTheme="majorBidi" w:hAnsiTheme="majorBidi" w:cstheme="majorBidi"/>
            <w:bdr w:val="none" w:sz="0" w:space="0" w:color="auto" w:frame="1"/>
          </w:rPr>
          <w:t>Pharma</w:t>
        </w:r>
        <w:proofErr w:type="spellEnd"/>
        <w:r w:rsidRPr="00662682">
          <w:rPr>
            <w:rStyle w:val="a5"/>
            <w:rFonts w:asciiTheme="majorBidi" w:hAnsiTheme="majorBidi" w:cstheme="majorBidi"/>
            <w:bdr w:val="none" w:sz="0" w:space="0" w:color="auto" w:frame="1"/>
          </w:rPr>
          <w:t xml:space="preserve"> </w:t>
        </w:r>
        <w:proofErr w:type="spellStart"/>
        <w:r w:rsidRPr="00662682">
          <w:rPr>
            <w:rStyle w:val="a5"/>
            <w:rFonts w:asciiTheme="majorBidi" w:hAnsiTheme="majorBidi" w:cstheme="majorBidi"/>
            <w:bdr w:val="none" w:sz="0" w:space="0" w:color="auto" w:frame="1"/>
          </w:rPr>
          <w:t>Excellence</w:t>
        </w:r>
        <w:proofErr w:type="spellEnd"/>
        <w:r w:rsidRPr="00662682">
          <w:rPr>
            <w:rStyle w:val="a5"/>
            <w:rFonts w:asciiTheme="majorBidi" w:hAnsiTheme="majorBidi" w:cstheme="majorBidi"/>
            <w:bdr w:val="none" w:sz="0" w:space="0" w:color="auto" w:frame="1"/>
          </w:rPr>
          <w:t xml:space="preserve"> </w:t>
        </w:r>
        <w:proofErr w:type="spellStart"/>
        <w:r w:rsidRPr="00662682">
          <w:rPr>
            <w:rStyle w:val="a5"/>
            <w:rFonts w:asciiTheme="majorBidi" w:hAnsiTheme="majorBidi" w:cstheme="majorBidi"/>
            <w:bdr w:val="none" w:sz="0" w:space="0" w:color="auto" w:frame="1"/>
          </w:rPr>
          <w:t>Awards</w:t>
        </w:r>
        <w:proofErr w:type="spellEnd"/>
      </w:hyperlink>
      <w:r w:rsidRPr="00662682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, </w:t>
      </w:r>
      <w:proofErr w:type="spellStart"/>
      <w:r w:rsidRPr="00662682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диджитал</w:t>
      </w:r>
      <w:proofErr w:type="spellEnd"/>
      <w:r w:rsidRPr="00662682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662682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скрайбинг</w:t>
      </w:r>
      <w:proofErr w:type="spellEnd"/>
      <w:r w:rsidRPr="00662682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, интерактивные опросы, качественный </w:t>
      </w:r>
      <w:proofErr w:type="spellStart"/>
      <w:r w:rsidRPr="00662682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нетворкинг</w:t>
      </w:r>
      <w:proofErr w:type="spellEnd"/>
      <w:r w:rsidRPr="00662682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, виртуальную йогу, мастер-классы от шеф-поваров и искусствоведов. </w:t>
      </w:r>
    </w:p>
    <w:p w14:paraId="532D9004" w14:textId="77777777" w:rsidR="007E672A" w:rsidRDefault="007E672A" w:rsidP="00562917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Bidi" w:hAnsiTheme="majorBidi" w:cstheme="majorBidi"/>
        </w:rPr>
      </w:pPr>
    </w:p>
    <w:p w14:paraId="7DA77C17" w14:textId="07B44761" w:rsidR="00562917" w:rsidRPr="00562917" w:rsidRDefault="007E6DA6" w:rsidP="00562917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Bidi" w:hAnsiTheme="majorBidi" w:cstheme="majorBidi"/>
        </w:rPr>
      </w:pPr>
      <w:r w:rsidRPr="00C04E5C">
        <w:rPr>
          <w:rFonts w:asciiTheme="majorBidi" w:hAnsiTheme="majorBidi" w:cstheme="majorBidi"/>
        </w:rPr>
        <w:t xml:space="preserve">Для </w:t>
      </w:r>
      <w:r w:rsidR="00C04E5C">
        <w:rPr>
          <w:rFonts w:asciiTheme="majorBidi" w:hAnsiTheme="majorBidi" w:cstheme="majorBidi"/>
        </w:rPr>
        <w:t xml:space="preserve">регистрации со скидкой </w:t>
      </w:r>
      <w:r w:rsidR="00BB76FE" w:rsidRPr="00C04E5C">
        <w:rPr>
          <w:rFonts w:asciiTheme="majorBidi" w:hAnsiTheme="majorBidi" w:cstheme="majorBidi"/>
        </w:rPr>
        <w:t>1</w:t>
      </w:r>
      <w:r w:rsidR="00036850" w:rsidRPr="00036850">
        <w:rPr>
          <w:rFonts w:asciiTheme="majorBidi" w:hAnsiTheme="majorBidi" w:cstheme="majorBidi"/>
        </w:rPr>
        <w:t>5</w:t>
      </w:r>
      <w:r w:rsidR="00BB76FE" w:rsidRPr="00C04E5C">
        <w:rPr>
          <w:rFonts w:asciiTheme="majorBidi" w:hAnsiTheme="majorBidi" w:cstheme="majorBidi"/>
        </w:rPr>
        <w:t>%</w:t>
      </w:r>
      <w:r w:rsidRPr="00C04E5C">
        <w:rPr>
          <w:rFonts w:asciiTheme="majorBidi" w:hAnsiTheme="majorBidi" w:cstheme="majorBidi"/>
        </w:rPr>
        <w:t xml:space="preserve"> </w:t>
      </w:r>
      <w:r w:rsidR="00BB76FE" w:rsidRPr="00C04E5C">
        <w:rPr>
          <w:rFonts w:asciiTheme="majorBidi" w:hAnsiTheme="majorBidi" w:cstheme="majorBidi"/>
        </w:rPr>
        <w:t>ука</w:t>
      </w:r>
      <w:r w:rsidRPr="00C04E5C">
        <w:rPr>
          <w:rFonts w:asciiTheme="majorBidi" w:hAnsiTheme="majorBidi" w:cstheme="majorBidi"/>
        </w:rPr>
        <w:t>жите</w:t>
      </w:r>
      <w:r w:rsidR="00BB76FE" w:rsidRPr="00C04E5C">
        <w:rPr>
          <w:rFonts w:asciiTheme="majorBidi" w:hAnsiTheme="majorBidi" w:cstheme="majorBidi"/>
        </w:rPr>
        <w:t xml:space="preserve"> код </w:t>
      </w:r>
      <w:r w:rsidR="00230D51">
        <w:rPr>
          <w:rFonts w:asciiTheme="majorBidi" w:hAnsiTheme="majorBidi" w:cstheme="majorBidi"/>
          <w:color w:val="000000"/>
          <w:shd w:val="clear" w:color="auto" w:fill="FFFFFF"/>
          <w:lang w:val="en-US"/>
        </w:rPr>
        <w:t>PHRF</w:t>
      </w:r>
      <w:r w:rsidR="00C04E5C" w:rsidRPr="00C04E5C">
        <w:rPr>
          <w:rFonts w:asciiTheme="majorBidi" w:hAnsiTheme="majorBidi" w:cstheme="majorBidi"/>
          <w:color w:val="000000"/>
          <w:shd w:val="clear" w:color="auto" w:fill="FFFFFF"/>
        </w:rPr>
        <w:t>1</w:t>
      </w:r>
      <w:r w:rsidR="00036850" w:rsidRPr="00036850">
        <w:rPr>
          <w:rFonts w:asciiTheme="majorBidi" w:hAnsiTheme="majorBidi" w:cstheme="majorBidi"/>
          <w:color w:val="000000"/>
          <w:shd w:val="clear" w:color="auto" w:fill="FFFFFF"/>
        </w:rPr>
        <w:t>5</w:t>
      </w:r>
      <w:r w:rsidR="000A391D" w:rsidRPr="00C04E5C">
        <w:rPr>
          <w:rFonts w:asciiTheme="majorBidi" w:hAnsiTheme="majorBidi" w:cstheme="majorBidi"/>
        </w:rPr>
        <w:t xml:space="preserve"> </w:t>
      </w:r>
      <w:r w:rsidR="00BB76FE" w:rsidRPr="00C04E5C">
        <w:rPr>
          <w:rFonts w:asciiTheme="majorBidi" w:hAnsiTheme="majorBidi" w:cstheme="majorBidi"/>
        </w:rPr>
        <w:t xml:space="preserve">при </w:t>
      </w:r>
      <w:hyperlink r:id="rId9" w:history="1">
        <w:r w:rsidR="00BB76FE" w:rsidRPr="00C04E5C">
          <w:rPr>
            <w:rStyle w:val="a5"/>
            <w:rFonts w:asciiTheme="majorBidi" w:hAnsiTheme="majorBidi" w:cstheme="majorBidi"/>
          </w:rPr>
          <w:t>регистрации</w:t>
        </w:r>
      </w:hyperlink>
      <w:r w:rsidR="00BB76FE" w:rsidRPr="00C04E5C">
        <w:rPr>
          <w:rFonts w:asciiTheme="majorBidi" w:hAnsiTheme="majorBidi" w:cstheme="majorBidi"/>
        </w:rPr>
        <w:t>.</w:t>
      </w:r>
    </w:p>
    <w:p w14:paraId="2AF4C924" w14:textId="77777777" w:rsidR="00562917" w:rsidRDefault="00562917" w:rsidP="008A7B6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14:paraId="019857D3" w14:textId="15F681D7" w:rsidR="000A391D" w:rsidRPr="00B74CB3" w:rsidRDefault="005F3D9B" w:rsidP="008A7B66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B74CB3">
        <w:rPr>
          <w:rFonts w:asciiTheme="majorBidi" w:hAnsiTheme="majorBidi" w:cstheme="majorBidi"/>
          <w:color w:val="000000" w:themeColor="text1"/>
        </w:rPr>
        <w:t xml:space="preserve">Контакты организаторов: </w:t>
      </w:r>
      <w:r w:rsidRPr="00B74CB3">
        <w:rPr>
          <w:rFonts w:asciiTheme="majorBidi" w:hAnsiTheme="majorBidi" w:cstheme="majorBidi"/>
          <w:color w:val="000000" w:themeColor="text1"/>
          <w:shd w:val="clear" w:color="auto" w:fill="FFFFFF"/>
        </w:rPr>
        <w:t>+7 495 2411405</w:t>
      </w:r>
      <w:r w:rsidRPr="00B74CB3">
        <w:rPr>
          <w:rFonts w:asciiTheme="majorBidi" w:hAnsiTheme="majorBidi" w:cstheme="majorBidi"/>
          <w:color w:val="000000" w:themeColor="text1"/>
        </w:rPr>
        <w:t xml:space="preserve">; </w:t>
      </w:r>
      <w:r w:rsidRPr="00B74CB3">
        <w:rPr>
          <w:rFonts w:asciiTheme="majorBidi" w:hAnsiTheme="majorBidi" w:cstheme="majorBidi"/>
          <w:color w:val="000000" w:themeColor="text1"/>
          <w:lang w:val="en-US"/>
        </w:rPr>
        <w:t>email</w:t>
      </w:r>
      <w:r w:rsidRPr="00B74CB3">
        <w:rPr>
          <w:rFonts w:asciiTheme="majorBidi" w:hAnsiTheme="majorBidi" w:cstheme="majorBidi"/>
          <w:color w:val="000000" w:themeColor="text1"/>
        </w:rPr>
        <w:t>:</w:t>
      </w:r>
      <w:r w:rsidRPr="00B74CB3">
        <w:rPr>
          <w:rFonts w:asciiTheme="majorBidi" w:hAnsiTheme="majorBidi" w:cstheme="majorBidi"/>
          <w:color w:val="353535"/>
        </w:rPr>
        <w:t xml:space="preserve"> </w:t>
      </w:r>
      <w:hyperlink r:id="rId10" w:history="1">
        <w:r w:rsidRPr="00B74CB3">
          <w:rPr>
            <w:rStyle w:val="a5"/>
            <w:rFonts w:asciiTheme="majorBidi" w:hAnsiTheme="majorBidi" w:cstheme="majorBidi"/>
            <w:shd w:val="clear" w:color="auto" w:fill="FFFFFF"/>
          </w:rPr>
          <w:t>pharma@advantix.co.uk</w:t>
        </w:r>
      </w:hyperlink>
    </w:p>
    <w:sectPr w:rsidR="000A391D" w:rsidRPr="00B74CB3" w:rsidSect="003B6F8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6DA1"/>
    <w:multiLevelType w:val="multilevel"/>
    <w:tmpl w:val="0C02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37EC1"/>
    <w:multiLevelType w:val="hybridMultilevel"/>
    <w:tmpl w:val="1244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47A0"/>
    <w:multiLevelType w:val="hybridMultilevel"/>
    <w:tmpl w:val="EFE6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42C18"/>
    <w:multiLevelType w:val="multilevel"/>
    <w:tmpl w:val="7FCEA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D2E66"/>
    <w:multiLevelType w:val="hybridMultilevel"/>
    <w:tmpl w:val="6C1E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0C75"/>
    <w:multiLevelType w:val="multilevel"/>
    <w:tmpl w:val="20722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06986"/>
    <w:multiLevelType w:val="hybridMultilevel"/>
    <w:tmpl w:val="2C90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E73FC"/>
    <w:multiLevelType w:val="hybridMultilevel"/>
    <w:tmpl w:val="A422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F571B"/>
    <w:multiLevelType w:val="multilevel"/>
    <w:tmpl w:val="CED66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5254B"/>
    <w:multiLevelType w:val="hybridMultilevel"/>
    <w:tmpl w:val="D93A15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E11819"/>
    <w:multiLevelType w:val="multilevel"/>
    <w:tmpl w:val="73949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EB"/>
    <w:rsid w:val="00005F6A"/>
    <w:rsid w:val="00036850"/>
    <w:rsid w:val="000A391D"/>
    <w:rsid w:val="00212740"/>
    <w:rsid w:val="00214BEB"/>
    <w:rsid w:val="00230D51"/>
    <w:rsid w:val="002A318A"/>
    <w:rsid w:val="00367168"/>
    <w:rsid w:val="00394B28"/>
    <w:rsid w:val="003B6F80"/>
    <w:rsid w:val="00562917"/>
    <w:rsid w:val="005E54EF"/>
    <w:rsid w:val="005F3D9B"/>
    <w:rsid w:val="00662682"/>
    <w:rsid w:val="00694CFB"/>
    <w:rsid w:val="006A121E"/>
    <w:rsid w:val="00736C19"/>
    <w:rsid w:val="007A7CB7"/>
    <w:rsid w:val="007E672A"/>
    <w:rsid w:val="007E6DA6"/>
    <w:rsid w:val="008A7B66"/>
    <w:rsid w:val="00A35636"/>
    <w:rsid w:val="00A53311"/>
    <w:rsid w:val="00B74CB3"/>
    <w:rsid w:val="00B95E6C"/>
    <w:rsid w:val="00BB76FE"/>
    <w:rsid w:val="00C04E5C"/>
    <w:rsid w:val="00C66C4E"/>
    <w:rsid w:val="00C86824"/>
    <w:rsid w:val="00C95F95"/>
    <w:rsid w:val="00CF4A37"/>
    <w:rsid w:val="00CF4F97"/>
    <w:rsid w:val="00D2553D"/>
    <w:rsid w:val="00F37397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DA98"/>
  <w15:chartTrackingRefBased/>
  <w15:docId w15:val="{FA431A52-90E4-2748-9E69-E713192F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11"/>
    <w:pPr>
      <w:spacing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5E54E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BE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14BEB"/>
    <w:rPr>
      <w:b/>
      <w:bCs/>
    </w:rPr>
  </w:style>
  <w:style w:type="character" w:styleId="a5">
    <w:name w:val="Hyperlink"/>
    <w:basedOn w:val="a0"/>
    <w:uiPriority w:val="99"/>
    <w:unhideWhenUsed/>
    <w:rsid w:val="00214BE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14BEB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76F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5E54E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List Paragraph"/>
    <w:basedOn w:val="a"/>
    <w:uiPriority w:val="34"/>
    <w:qFormat/>
    <w:rsid w:val="005E54EF"/>
    <w:pPr>
      <w:ind w:left="720"/>
      <w:contextualSpacing/>
    </w:pPr>
  </w:style>
  <w:style w:type="paragraph" w:customStyle="1" w:styleId="xmsonormal">
    <w:name w:val="x_msonormal"/>
    <w:basedOn w:val="a"/>
    <w:rsid w:val="00B74C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40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265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1.russianpharmaleaders.com/russian-pharma-inspiration-awards-ru/?partner=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021.russianpharmaleaders.com/agenda-ru/?partner=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021.russianpharmaleaders.com/speakers-ru/?partner=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021.russianpharmaleaders.com/?partner=6" TargetMode="External"/><Relationship Id="rId10" Type="http://schemas.openxmlformats.org/officeDocument/2006/relationships/hyperlink" Target="mailto:pharma@advantix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021.russianpharmaleaders.com/registration-ru/?partner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2735</Characters>
  <Application>Microsoft Office Word</Application>
  <DocSecurity>0</DocSecurity>
  <Lines>40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Лунегова</dc:creator>
  <cp:keywords/>
  <dc:description/>
  <cp:lastModifiedBy>Ирина Лунегова</cp:lastModifiedBy>
  <cp:revision>2</cp:revision>
  <dcterms:created xsi:type="dcterms:W3CDTF">2021-03-05T12:56:00Z</dcterms:created>
  <dcterms:modified xsi:type="dcterms:W3CDTF">2021-03-05T12:56:00Z</dcterms:modified>
</cp:coreProperties>
</file>