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rFonts w:ascii="Times New Roman" w:hAnsi="Times New Roman"/>
        </w:rPr>
      </w:pPr>
      <w:r>
        <w:rPr>
          <w:rStyle w:val="Нет 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5353050</wp:posOffset>
            </wp:positionH>
            <wp:positionV relativeFrom="page">
              <wp:posOffset>200025</wp:posOffset>
            </wp:positionV>
            <wp:extent cx="1808480" cy="75247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 Spacing"/>
        <w:jc w:val="center"/>
        <w:rPr>
          <w:rFonts w:ascii="Times New Roman" w:hAnsi="Times New Roman"/>
          <w:b w:val="1"/>
          <w:bCs w:val="1"/>
          <w:sz w:val="26"/>
          <w:szCs w:val="26"/>
        </w:rPr>
      </w:pPr>
    </w:p>
    <w:p>
      <w:pPr>
        <w:pStyle w:val="No Spacing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В сентябре пройдет Всероссийский научно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практический форум для врачей «Педиатрия сегодня»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14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–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2021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года состоится важное событие для профессионального сообщества – Всероссийский научно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практический форум «Педиатрия сегодня»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который призван объединить практикующих врачей с целью обмена опытом и повышения качества медицинской помощи детям и подросткам на поликлинических участках и в стационарах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Программа аккредитована Комиссией по оценке учебных мероприятий и материалов НМО на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10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кредитных единиц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площадке конгресс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центра Первого МГМУ им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Сеченова встретятся члены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корреспонденты РАН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доктора медицинских наук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профессора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главные внештатные специалисты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чтобы обсудить распространенные проблемы диагностики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лечения и реабилитации маленьких пациентов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 Spacing"/>
        <w:jc w:val="both"/>
        <w:rPr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Будут разобраны клинические случаи и рекомендации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формулировки и критерии диагнозов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современные методы и алгоритмы лечения пациентов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презентованы новейшие достижения в области фармации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Программа форума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включает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образовательных сессий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рамках которых будет представлено более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80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докладов по теме диагностики и лечения заболеваний респираторной системы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желудочно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кишечного тракта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сердечно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сосудистых заболеваний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ревматических заболеваний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заболеваний нервной и эндокринной систем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питания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вакцинации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туберкулеза в педиатрической практике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аллергических заболеваний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дерматовенерологии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стоматологического здоровья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заболевания органов мочевой системы и аутоимунных заболеваний у детей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 Spacing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Особое внимание специалисты уделят вопросам лечения коронавирусной инфекции и постковидного синдрома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 также представят основные положения клинического протокола лечения детей с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COVID-19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современном этапе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 Spacing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Председатели программного комитета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</w:p>
    <w:p>
      <w:pPr>
        <w:pStyle w:val="No Spacing"/>
        <w:spacing w:after="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Сычёв Дмитрий Алексеевич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член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корр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профессор РАН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ректор ФГБОУ ДПО РМАНПО Минздрава России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Москва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 Spacing"/>
        <w:spacing w:after="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br w:type="textWrapping"/>
        <w:t>Захарова Ирина Николаевна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профессор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заведующая кафедрой педиатрии ФГБОУ ДПО РМАНПО МЗ РФ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заслуженный врач РФ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Москва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 Spacing"/>
        <w:spacing w:after="0" w:line="240" w:lineRule="auto"/>
        <w:jc w:val="both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br w:type="textWrapping"/>
        <w:t>Османов Исмаил Магомедович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профессор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главный врач ГБУЗ «Детская городская клиническая больница им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Башляевой ДЗМ»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главный внештатный специалист педиатр ДЗМ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Москва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 Spacing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Организаторы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ФГБОУ ДПО «Российская медицинская академия непрерывного профессионального образования» Минздрава России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ГБУЗ «Детская городская клиническая больница имени З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Башляевой Департамента здравоохранения города Москвы»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rtl w:val="0"/>
          <w:lang w:val="en-US"/>
        </w:rPr>
        <w:t>Pediatrics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en-US"/>
        </w:rPr>
        <w:t>school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– проект последипломного образования врачей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 Spacing"/>
        <w:spacing w:line="264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Принять участие в мероприятии можно бесплатно как в офлайн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 и в онлайн формате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 Spacing"/>
        <w:spacing w:line="264" w:lineRule="auto"/>
        <w:jc w:val="both"/>
        <w:rPr>
          <w:rStyle w:val="Нет"/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Регистрация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"http://pediatricstoday.ru/"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pediatricstoday.ru</w:t>
      </w:r>
      <w:r>
        <w:rPr/>
        <w:fldChar w:fldCharType="end" w:fldLock="0"/>
      </w:r>
    </w:p>
    <w:p>
      <w:pPr>
        <w:pStyle w:val="No Spacing"/>
        <w:spacing w:line="264" w:lineRule="auto"/>
        <w:jc w:val="both"/>
        <w:rPr>
          <w:rStyle w:val="Нет"/>
          <w:rFonts w:ascii="Times New Roman" w:cs="Times New Roman" w:hAnsi="Times New Roman" w:eastAsia="Times New Roman"/>
          <w:sz w:val="26"/>
          <w:szCs w:val="26"/>
        </w:rPr>
      </w:pPr>
      <w:r>
        <w:rPr>
          <w:rStyle w:val="Нет"/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Дата</w:t>
      </w:r>
      <w:r>
        <w:rPr>
          <w:rStyle w:val="Нет"/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Style w:val="Нет"/>
          <w:rFonts w:ascii="Times New Roman" w:hAnsi="Times New Roman"/>
          <w:sz w:val="26"/>
          <w:szCs w:val="26"/>
          <w:rtl w:val="0"/>
          <w:lang w:val="ru-RU"/>
        </w:rPr>
        <w:t xml:space="preserve"> 14</w:t>
      </w:r>
      <w:r>
        <w:rPr>
          <w:rStyle w:val="Нет"/>
          <w:rFonts w:ascii="Times New Roman" w:hAnsi="Times New Roman" w:hint="default"/>
          <w:sz w:val="26"/>
          <w:szCs w:val="26"/>
          <w:rtl w:val="0"/>
          <w:lang w:val="ru-RU"/>
        </w:rPr>
        <w:t>–</w:t>
      </w:r>
      <w:r>
        <w:rPr>
          <w:rStyle w:val="Нет"/>
          <w:rFonts w:ascii="Times New Roman" w:hAnsi="Times New Roman"/>
          <w:sz w:val="26"/>
          <w:szCs w:val="26"/>
          <w:rtl w:val="0"/>
          <w:lang w:val="ru-RU"/>
        </w:rPr>
        <w:t xml:space="preserve">15 </w:t>
      </w:r>
      <w:r>
        <w:rPr>
          <w:rStyle w:val="Нет"/>
          <w:rFonts w:ascii="Times New Roman" w:hAnsi="Times New Roman" w:hint="default"/>
          <w:sz w:val="26"/>
          <w:szCs w:val="26"/>
          <w:rtl w:val="0"/>
          <w:lang w:val="ru-RU"/>
        </w:rPr>
        <w:t xml:space="preserve">сентября </w:t>
      </w:r>
      <w:r>
        <w:rPr>
          <w:rStyle w:val="Нет"/>
          <w:rFonts w:ascii="Times New Roman" w:hAnsi="Times New Roman"/>
          <w:sz w:val="26"/>
          <w:szCs w:val="26"/>
          <w:rtl w:val="0"/>
          <w:lang w:val="ru-RU"/>
        </w:rPr>
        <w:t xml:space="preserve">2021 </w:t>
      </w:r>
      <w:r>
        <w:rPr>
          <w:rStyle w:val="Нет"/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 Spacing"/>
        <w:spacing w:line="264" w:lineRule="auto"/>
        <w:jc w:val="both"/>
        <w:rPr>
          <w:rStyle w:val="Нет"/>
          <w:rFonts w:ascii="Times New Roman" w:cs="Times New Roman" w:hAnsi="Times New Roman" w:eastAsia="Times New Roman"/>
          <w:sz w:val="26"/>
          <w:szCs w:val="26"/>
        </w:rPr>
      </w:pPr>
      <w:r>
        <w:rPr>
          <w:rStyle w:val="Нет"/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Место проведения</w:t>
      </w:r>
      <w:r>
        <w:rPr>
          <w:rStyle w:val="Нет"/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Style w:val="Нет"/>
          <w:rFonts w:ascii="Times New Roman" w:hAnsi="Times New Roman" w:hint="default"/>
          <w:sz w:val="26"/>
          <w:szCs w:val="26"/>
          <w:rtl w:val="0"/>
          <w:lang w:val="ru-RU"/>
        </w:rPr>
        <w:t xml:space="preserve"> Конгресс</w:t>
      </w:r>
      <w:r>
        <w:rPr>
          <w:rStyle w:val="Нет"/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6"/>
          <w:szCs w:val="26"/>
          <w:rtl w:val="0"/>
          <w:lang w:val="ru-RU"/>
        </w:rPr>
        <w:t>центр ФГАОУ ВО Первый МГМУ им</w:t>
      </w:r>
      <w:r>
        <w:rPr>
          <w:rStyle w:val="Нет"/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6"/>
          <w:szCs w:val="26"/>
          <w:rtl w:val="0"/>
          <w:lang w:val="ru-RU"/>
        </w:rPr>
        <w:t>И</w:t>
      </w:r>
      <w:r>
        <w:rPr>
          <w:rStyle w:val="Нет"/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6"/>
          <w:szCs w:val="26"/>
          <w:rtl w:val="0"/>
          <w:lang w:val="ru-RU"/>
        </w:rPr>
        <w:t>М</w:t>
      </w:r>
      <w:r>
        <w:rPr>
          <w:rStyle w:val="Нет"/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6"/>
          <w:szCs w:val="26"/>
          <w:rtl w:val="0"/>
          <w:lang w:val="ru-RU"/>
        </w:rPr>
        <w:t>Сеченова Минздрава России</w:t>
      </w:r>
      <w:r>
        <w:rPr>
          <w:rStyle w:val="Нет"/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6"/>
          <w:szCs w:val="26"/>
          <w:rtl w:val="0"/>
          <w:lang w:val="ru-RU"/>
        </w:rPr>
        <w:t>Москва</w:t>
      </w:r>
      <w:r>
        <w:rPr>
          <w:rStyle w:val="Нет"/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6"/>
          <w:szCs w:val="26"/>
          <w:rtl w:val="0"/>
          <w:lang w:val="ru-RU"/>
        </w:rPr>
        <w:t>ул</w:t>
      </w:r>
      <w:r>
        <w:rPr>
          <w:rStyle w:val="Нет"/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6"/>
          <w:szCs w:val="26"/>
          <w:rtl w:val="0"/>
          <w:lang w:val="ru-RU"/>
        </w:rPr>
        <w:t>Трубецкая</w:t>
      </w:r>
      <w:r>
        <w:rPr>
          <w:rStyle w:val="Нет"/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6"/>
          <w:szCs w:val="26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6"/>
          <w:szCs w:val="26"/>
          <w:rtl w:val="0"/>
          <w:lang w:val="ru-RU"/>
        </w:rPr>
        <w:t>. 8</w:t>
      </w:r>
    </w:p>
    <w:p>
      <w:pPr>
        <w:pStyle w:val="No Spacing"/>
        <w:spacing w:line="264" w:lineRule="auto"/>
        <w:jc w:val="both"/>
        <w:rPr>
          <w:rStyle w:val="Нет"/>
          <w:rFonts w:ascii="Times New Roman" w:cs="Times New Roman" w:hAnsi="Times New Roman" w:eastAsia="Times New Roman"/>
          <w:sz w:val="26"/>
          <w:szCs w:val="26"/>
        </w:rPr>
      </w:pPr>
      <w:r>
        <w:rPr>
          <w:rStyle w:val="Нет"/>
          <w:rFonts w:ascii="Times New Roman" w:hAnsi="Times New Roman"/>
          <w:sz w:val="26"/>
          <w:szCs w:val="26"/>
          <w:rtl w:val="0"/>
          <w:lang w:val="ru-RU"/>
        </w:rPr>
        <w:t>___</w:t>
      </w:r>
    </w:p>
    <w:p>
      <w:pPr>
        <w:pStyle w:val="No Spacing"/>
        <w:spacing w:line="264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</w:rPr>
      </w:pP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</w:rPr>
        <w:t>Всероссийский научно</w:t>
      </w:r>
      <w:r>
        <w:rPr>
          <w:rStyle w:val="Нет"/>
          <w:rFonts w:ascii="Times New Roman" w:hAnsi="Times New Roman"/>
          <w:b w:val="1"/>
          <w:bCs w:val="1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</w:rPr>
        <w:t xml:space="preserve">практический форум с международным участием «Педиатрия сегодня» проходит с соблюдением рекомендаций Роспотребнадзора в целях недопущения распространения новой коронавирусной инфекции </w:t>
      </w:r>
      <w:r>
        <w:rPr>
          <w:rStyle w:val="Нет"/>
          <w:rFonts w:ascii="Times New Roman" w:hAnsi="Times New Roman"/>
          <w:b w:val="1"/>
          <w:bCs w:val="1"/>
          <w:rtl w:val="0"/>
          <w:lang w:val="ru-RU"/>
        </w:rPr>
        <w:t xml:space="preserve">COVID-19 </w:t>
      </w: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</w:rPr>
        <w:t>на территории Российской Федерации</w:t>
      </w:r>
      <w:r>
        <w:rPr>
          <w:rStyle w:val="Нет"/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</w:rPr>
        <w:t>Просим ознакомиться с рекомендациями на сайте форума перед посещением мероприятия</w:t>
      </w:r>
      <w:r>
        <w:rPr>
          <w:rStyle w:val="Нет"/>
          <w:rFonts w:ascii="Times New Roman" w:hAnsi="Times New Roman"/>
          <w:b w:val="1"/>
          <w:bCs w:val="1"/>
          <w:rtl w:val="0"/>
          <w:lang w:val="ru-RU"/>
        </w:rPr>
        <w:t xml:space="preserve">. </w:t>
      </w:r>
    </w:p>
    <w:p>
      <w:pPr>
        <w:pStyle w:val="No Spacing"/>
        <w:spacing w:line="264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</w:rPr>
      </w:pPr>
      <w:r>
        <w:rPr>
          <w:rStyle w:val="Нет"/>
          <w:rFonts w:ascii="Times New Roman" w:hAnsi="Times New Roman"/>
          <w:b w:val="1"/>
          <w:bCs w:val="1"/>
          <w:rtl w:val="0"/>
          <w:lang w:val="ru-RU"/>
        </w:rPr>
        <w:t xml:space="preserve">____ </w:t>
      </w:r>
    </w:p>
    <w:p>
      <w:pPr>
        <w:pStyle w:val="No Spacing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Контакты для аккредитации СМИ</w:t>
      </w:r>
      <w:r>
        <w:rPr>
          <w:rStyle w:val="Нет"/>
          <w:rFonts w:ascii="Times New Roman" w:hAnsi="Times New Roman"/>
          <w:rtl w:val="0"/>
          <w:lang w:val="ru-RU"/>
        </w:rPr>
        <w:t xml:space="preserve">: </w:t>
      </w:r>
    </w:p>
    <w:p>
      <w:pPr>
        <w:pStyle w:val="No Spacing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Панасенко Елена </w:t>
      </w:r>
    </w:p>
    <w:p>
      <w:pPr>
        <w:pStyle w:val="No Spacing"/>
        <w:rPr>
          <w:rStyle w:val="Нет"/>
          <w:rFonts w:ascii="Times New Roman" w:cs="Times New Roman" w:hAnsi="Times New Roman" w:eastAsia="Times New Roman"/>
        </w:rPr>
      </w:pPr>
      <w:r>
        <w:rPr>
          <w:rStyle w:val="Hyperlink.1"/>
          <w:rFonts w:ascii="Times New Roman" w:cs="Times New Roman" w:hAnsi="Times New Roman" w:eastAsia="Times New Roman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"mailto:panasenkoenya@mail.ru"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panasenkoenya@mail.ru</w:t>
      </w:r>
      <w:r>
        <w:rPr/>
        <w:fldChar w:fldCharType="end" w:fldLock="0"/>
      </w:r>
      <w:r>
        <w:rPr>
          <w:rStyle w:val="Нет"/>
          <w:rFonts w:ascii="Times New Roman" w:hAnsi="Times New Roman"/>
          <w:rtl w:val="0"/>
          <w:lang w:val="ru-RU"/>
        </w:rPr>
        <w:t xml:space="preserve"> </w:t>
      </w:r>
    </w:p>
    <w:p>
      <w:pPr>
        <w:pStyle w:val="No Spacing"/>
        <w:spacing w:line="264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+7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(925)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728-70-38 </w:t>
      </w:r>
    </w:p>
    <w:p>
      <w:pPr>
        <w:pStyle w:val="No Spacing"/>
        <w:spacing w:line="264" w:lineRule="auto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No Spacing"/>
        <w:rPr>
          <w:rStyle w:val="Нет"/>
          <w:rFonts w:ascii="Times New Roman" w:cs="Times New Roman" w:hAnsi="Times New Roman" w:eastAsia="Times New Roman"/>
        </w:rPr>
      </w:pPr>
    </w:p>
    <w:p>
      <w:pPr>
        <w:pStyle w:val="No Spacing"/>
        <w:rPr>
          <w:rStyle w:val="Нет"/>
          <w:rFonts w:ascii="Times New Roman" w:cs="Times New Roman" w:hAnsi="Times New Roman" w:eastAsia="Times New Roman"/>
        </w:rPr>
      </w:pPr>
    </w:p>
    <w:p>
      <w:pPr>
        <w:pStyle w:val="No Spacing"/>
        <w:rPr>
          <w:rStyle w:val="Нет A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Style w:val="Нет A"/>
          <w:sz w:val="22"/>
          <w:szCs w:val="22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</w:pPr>
      <w:r>
        <w:rPr>
          <w:rStyle w:val="Нет A"/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993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 A">
    <w:name w:val="Нет A"/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z w:val="26"/>
      <w:szCs w:val="26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563c1"/>
      <w:u w:val="single" w:color="0563c1"/>
      <w:lang w:val="en-US"/>
      <w14:textFill>
        <w14:solidFill>
          <w14:srgbClr w14:val="0563C1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