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4AA14" w14:textId="200C4E63" w:rsidR="00EB0104" w:rsidRPr="00EB0104" w:rsidRDefault="00EB0104" w:rsidP="00EB0104">
      <w:pPr>
        <w:shd w:val="clear" w:color="auto" w:fill="FFFFFF"/>
        <w:spacing w:before="161" w:after="161" w:line="450" w:lineRule="atLeast"/>
        <w:outlineLvl w:val="1"/>
        <w:rPr>
          <w:rFonts w:eastAsia="Times New Roman" w:cs="Arial"/>
          <w:b/>
          <w:bCs/>
          <w:color w:val="1C1C1C"/>
          <w:sz w:val="32"/>
          <w:szCs w:val="32"/>
          <w:lang w:eastAsia="ru-RU"/>
        </w:rPr>
      </w:pPr>
      <w:r w:rsidRPr="00EB0104">
        <w:rPr>
          <w:rFonts w:eastAsia="Times New Roman" w:cs="Arial"/>
          <w:b/>
          <w:bCs/>
          <w:color w:val="1C1C1C"/>
          <w:sz w:val="32"/>
          <w:szCs w:val="32"/>
          <w:lang w:eastAsia="ru-RU"/>
        </w:rPr>
        <w:t xml:space="preserve"> «Неврологические осложнения иммунотерапии. 10 вопросов онколога неврологу»</w:t>
      </w:r>
    </w:p>
    <w:p w14:paraId="420BD30C" w14:textId="77777777" w:rsidR="00EB0104" w:rsidRPr="00EB0104" w:rsidRDefault="00EB0104" w:rsidP="00EB0104">
      <w:pPr>
        <w:shd w:val="clear" w:color="auto" w:fill="FFFFFF"/>
        <w:spacing w:before="240" w:after="240" w:line="375" w:lineRule="atLeast"/>
        <w:rPr>
          <w:rFonts w:eastAsia="Times New Roman" w:cs="Arial"/>
          <w:i/>
          <w:iCs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i/>
          <w:iCs/>
          <w:color w:val="1C1C1C"/>
          <w:sz w:val="24"/>
          <w:szCs w:val="24"/>
          <w:lang w:eastAsia="ru-RU"/>
        </w:rPr>
        <w:t>Онлайн-трансляция</w:t>
      </w:r>
    </w:p>
    <w:p w14:paraId="5AAC512B" w14:textId="77777777" w:rsidR="00EB0104" w:rsidRPr="00EB0104" w:rsidRDefault="00EB0104" w:rsidP="00EB0104">
      <w:pPr>
        <w:shd w:val="clear" w:color="auto" w:fill="FFFFFF"/>
        <w:spacing w:before="240" w:after="240" w:line="375" w:lineRule="atLeast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25 ноября 2021 г. в 13.00 (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мск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) приглашаем вас на вебинар «Неврологические осложнения иммунотерапии. 10 вопросов онколога неврологу».</w:t>
      </w:r>
    </w:p>
    <w:p w14:paraId="1FB2C859" w14:textId="77777777" w:rsidR="00EB0104" w:rsidRPr="00EB0104" w:rsidRDefault="00EB0104" w:rsidP="00EB010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Есть ли предрасполагающие факторы для развития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иммуноопосредованной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нейротоксичности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?</w:t>
      </w:r>
    </w:p>
    <w:p w14:paraId="28BCBD20" w14:textId="77777777" w:rsidR="00EB0104" w:rsidRPr="00EB0104" w:rsidRDefault="00EB0104" w:rsidP="00EB010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Есть ли специфические лабораторные тесты – маркеры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иммуноопосредованной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нейротоксичности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?</w:t>
      </w:r>
    </w:p>
    <w:p w14:paraId="6BB03057" w14:textId="77777777" w:rsidR="00EB0104" w:rsidRPr="00EB0104" w:rsidRDefault="00EB0104" w:rsidP="00EB010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Обратимы ли симптомы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нейротоксичности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?</w:t>
      </w:r>
    </w:p>
    <w:p w14:paraId="613B70E4" w14:textId="77777777" w:rsidR="00EB0104" w:rsidRPr="00EB0104" w:rsidRDefault="00EB0104" w:rsidP="00EB010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Можно ли продолжить иммунотерапию при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иммуноопосредованной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нейротоксичности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?</w:t>
      </w:r>
    </w:p>
    <w:p w14:paraId="4066BB43" w14:textId="77777777" w:rsidR="00EB0104" w:rsidRPr="00EB0104" w:rsidRDefault="00EB0104" w:rsidP="00EB010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Возможно ли возобновление иммунотерапии после лечения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нейротоксичности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?</w:t>
      </w:r>
    </w:p>
    <w:p w14:paraId="402ACA6A" w14:textId="77777777" w:rsidR="00EB0104" w:rsidRPr="00EB0104" w:rsidRDefault="00EB0104" w:rsidP="00EB010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При каких ситуациях требуется обязательная госпитализация? В какой стационар лучше госпитализировать пациента?</w:t>
      </w:r>
    </w:p>
    <w:p w14:paraId="44A40C84" w14:textId="7008B7D2" w:rsidR="00EB0104" w:rsidRDefault="00EB0104" w:rsidP="00EB0104">
      <w:pPr>
        <w:shd w:val="clear" w:color="auto" w:fill="FFFFFF"/>
        <w:spacing w:before="240" w:after="240" w:line="375" w:lineRule="atLeast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Важная дискуссия о природе, лечении и профилактике неврологических осложнений. Присоединяйтесь к беседе и задавайте ваши вопросы!</w:t>
      </w:r>
    </w:p>
    <w:p w14:paraId="1980DD2A" w14:textId="27458528" w:rsidR="00EE7908" w:rsidRPr="00EB0104" w:rsidRDefault="00EE7908" w:rsidP="00EB0104">
      <w:pPr>
        <w:shd w:val="clear" w:color="auto" w:fill="FFFFFF"/>
        <w:spacing w:before="240" w:after="240" w:line="375" w:lineRule="atLeast"/>
        <w:rPr>
          <w:rFonts w:eastAsia="Times New Roman" w:cs="Arial"/>
          <w:color w:val="1C1C1C"/>
          <w:sz w:val="24"/>
          <w:szCs w:val="24"/>
          <w:lang w:eastAsia="ru-RU"/>
        </w:rPr>
      </w:pPr>
      <w:r w:rsidRPr="00EE7908">
        <w:rPr>
          <w:rFonts w:eastAsia="Times New Roman" w:cs="Arial"/>
          <w:b/>
          <w:bCs/>
          <w:color w:val="1C1C1C"/>
          <w:sz w:val="24"/>
          <w:szCs w:val="24"/>
          <w:lang w:eastAsia="ru-RU"/>
        </w:rPr>
        <w:t>Научная программа:</w:t>
      </w:r>
      <w:r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hyperlink r:id="rId5" w:history="1">
        <w:r w:rsidRPr="00D92543">
          <w:rPr>
            <w:rStyle w:val="a5"/>
            <w:rFonts w:eastAsia="Times New Roman" w:cs="Arial"/>
            <w:sz w:val="24"/>
            <w:szCs w:val="24"/>
            <w:lang w:eastAsia="ru-RU"/>
          </w:rPr>
          <w:t>https://rassc.org/images/data/2021/prog2511.pdf</w:t>
        </w:r>
      </w:hyperlink>
      <w:r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</w:p>
    <w:p w14:paraId="4108A3C6" w14:textId="06D9A9F6" w:rsidR="00EB0104" w:rsidRPr="00EB0104" w:rsidRDefault="00EB0104" w:rsidP="00EB0104">
      <w:pPr>
        <w:shd w:val="clear" w:color="auto" w:fill="FFFFFF"/>
        <w:spacing w:before="240" w:after="240" w:line="375" w:lineRule="atLeast"/>
        <w:rPr>
          <w:rFonts w:eastAsia="Times New Roman" w:cs="Arial"/>
          <w:color w:val="002060"/>
          <w:sz w:val="24"/>
          <w:szCs w:val="24"/>
          <w:lang w:eastAsia="ru-RU"/>
        </w:rPr>
      </w:pPr>
      <w:r w:rsidRPr="00EB0104">
        <w:rPr>
          <w:rFonts w:eastAsia="Times New Roman" w:cs="Arial"/>
          <w:b/>
          <w:bCs/>
          <w:color w:val="002060"/>
          <w:sz w:val="24"/>
          <w:szCs w:val="24"/>
          <w:lang w:eastAsia="ru-RU"/>
        </w:rPr>
        <w:t>Лекторы</w:t>
      </w:r>
      <w:r w:rsidR="000608A0" w:rsidRPr="000608A0">
        <w:rPr>
          <w:rFonts w:eastAsia="Times New Roman" w:cs="Arial"/>
          <w:b/>
          <w:bCs/>
          <w:color w:val="002060"/>
          <w:sz w:val="24"/>
          <w:szCs w:val="24"/>
          <w:lang w:eastAsia="ru-RU"/>
        </w:rPr>
        <w:t>:</w:t>
      </w:r>
    </w:p>
    <w:p w14:paraId="4A162879" w14:textId="1EB68694" w:rsidR="00EB0104" w:rsidRPr="00EB0104" w:rsidRDefault="00EB0104" w:rsidP="00EB0104">
      <w:pPr>
        <w:rPr>
          <w:rFonts w:eastAsia="Times New Roman" w:cs="Times New Roman"/>
          <w:sz w:val="24"/>
          <w:szCs w:val="24"/>
          <w:lang w:eastAsia="ru-RU"/>
        </w:rPr>
      </w:pPr>
      <w:r w:rsidRPr="000608A0">
        <w:rPr>
          <w:rFonts w:eastAsia="Times New Roman" w:cs="Arial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Наталия Николаевна Петенко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Pr="00EB0104">
        <w:rPr>
          <w:rFonts w:eastAsia="Times New Roman" w:cs="Arial"/>
          <w:color w:val="333333"/>
          <w:sz w:val="24"/>
          <w:szCs w:val="24"/>
          <w:lang w:eastAsia="ru-RU"/>
        </w:rPr>
        <w:t>заведующая отделением организации и проведения клинических исследований, врач-онколог в отделении биотерапии опухолей ФГБУ «НМИЦ онкологии им. Н.Н. Блохина» Минздрава России</w:t>
      </w:r>
      <w:r>
        <w:rPr>
          <w:rFonts w:eastAsia="Times New Roman" w:cs="Arial"/>
          <w:color w:val="333333"/>
          <w:sz w:val="24"/>
          <w:szCs w:val="24"/>
          <w:lang w:eastAsia="ru-RU"/>
        </w:rPr>
        <w:t>.</w:t>
      </w:r>
    </w:p>
    <w:p w14:paraId="673BA9A8" w14:textId="7D4AE583" w:rsidR="00EB0104" w:rsidRPr="00EB0104" w:rsidRDefault="00EB0104" w:rsidP="00EB010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B0104">
        <w:rPr>
          <w:rFonts w:eastAsia="Times New Roman" w:cs="Arial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Дмитрий Олегович Рожков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Pr="00EB0104">
        <w:rPr>
          <w:rFonts w:eastAsia="Times New Roman" w:cs="Arial"/>
          <w:color w:val="333333"/>
          <w:sz w:val="24"/>
          <w:szCs w:val="24"/>
          <w:lang w:eastAsia="ru-RU"/>
        </w:rPr>
        <w:t>заведующий первым неврологическим отделением Клиники нервных болезней им. А.Я. Кожевникова ГБОУ ВПО ПМГМУ им. И.М. Сеченова Минздрава России</w:t>
      </w:r>
      <w:r>
        <w:rPr>
          <w:rFonts w:eastAsia="Times New Roman" w:cs="Arial"/>
          <w:color w:val="333333"/>
          <w:sz w:val="24"/>
          <w:szCs w:val="24"/>
          <w:lang w:eastAsia="ru-RU"/>
        </w:rPr>
        <w:t>.</w:t>
      </w:r>
    </w:p>
    <w:p w14:paraId="7156F3E6" w14:textId="7D9BABFC" w:rsidR="00567A00" w:rsidRDefault="00567A00" w:rsidP="00EB0104">
      <w:pPr>
        <w:shd w:val="clear" w:color="auto" w:fill="FFFFFF"/>
        <w:spacing w:before="240" w:after="240" w:line="375" w:lineRule="atLeast"/>
        <w:rPr>
          <w:rFonts w:eastAsia="Times New Roman" w:cs="Arial"/>
          <w:b/>
          <w:bCs/>
          <w:color w:val="1C1C1C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1C1C1C"/>
          <w:sz w:val="24"/>
          <w:szCs w:val="24"/>
          <w:lang w:eastAsia="ru-RU"/>
        </w:rPr>
        <w:t xml:space="preserve">Ссылка на регистрацию: </w:t>
      </w:r>
      <w:hyperlink r:id="rId6" w:history="1">
        <w:r w:rsidRPr="00567A00">
          <w:rPr>
            <w:rStyle w:val="a5"/>
            <w:rFonts w:eastAsia="Times New Roman" w:cs="Arial"/>
            <w:sz w:val="24"/>
            <w:szCs w:val="24"/>
            <w:lang w:eastAsia="ru-RU"/>
          </w:rPr>
          <w:t>https://rassc.org/ru/events/club/247-vebinar-nevrologicheskie-oslozhneniya-immunoterapii-10-voprosov-onkologa-nevrologu</w:t>
        </w:r>
      </w:hyperlink>
      <w:r>
        <w:rPr>
          <w:rFonts w:eastAsia="Times New Roman" w:cs="Arial"/>
          <w:b/>
          <w:bCs/>
          <w:color w:val="1C1C1C"/>
          <w:sz w:val="24"/>
          <w:szCs w:val="24"/>
          <w:lang w:eastAsia="ru-RU"/>
        </w:rPr>
        <w:t xml:space="preserve">  </w:t>
      </w:r>
    </w:p>
    <w:p w14:paraId="2EDD4901" w14:textId="5D688E41" w:rsidR="00AC6A1C" w:rsidRPr="001C34A6" w:rsidRDefault="00EB0104" w:rsidP="001C34A6">
      <w:pPr>
        <w:shd w:val="clear" w:color="auto" w:fill="FFFFFF"/>
        <w:spacing w:before="240" w:after="240" w:line="375" w:lineRule="atLeast"/>
        <w:rPr>
          <w:rFonts w:eastAsia="Times New Roman" w:cs="Arial"/>
          <w:color w:val="1C1C1C"/>
          <w:sz w:val="24"/>
          <w:szCs w:val="24"/>
          <w:lang w:eastAsia="ru-RU"/>
        </w:rPr>
      </w:pPr>
      <w:r w:rsidRPr="00EB0104">
        <w:rPr>
          <w:rFonts w:eastAsia="Times New Roman" w:cs="Arial"/>
          <w:b/>
          <w:bCs/>
          <w:color w:val="002060"/>
          <w:sz w:val="24"/>
          <w:szCs w:val="24"/>
          <w:lang w:eastAsia="ru-RU"/>
        </w:rPr>
        <w:t>Организатор:</w:t>
      </w:r>
      <w:r w:rsidRPr="000608A0">
        <w:rPr>
          <w:rFonts w:eastAsia="Times New Roman" w:cs="Arial"/>
          <w:color w:val="002060"/>
          <w:sz w:val="24"/>
          <w:szCs w:val="24"/>
          <w:lang w:eastAsia="ru-RU"/>
        </w:rPr>
        <w:t xml:space="preserve"> </w:t>
      </w: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РОО «Общество специалистов поддерживающей терапии в онкологии» (RASSC)</w:t>
      </w:r>
      <w:r w:rsidR="001C34A6">
        <w:rPr>
          <w:rFonts w:eastAsia="Times New Roman" w:cs="Arial"/>
          <w:color w:val="1C1C1C"/>
          <w:sz w:val="24"/>
          <w:szCs w:val="24"/>
          <w:lang w:eastAsia="ru-RU"/>
        </w:rPr>
        <w:t xml:space="preserve">. </w:t>
      </w:r>
      <w:r w:rsidRPr="00EB0104">
        <w:rPr>
          <w:rFonts w:eastAsia="Times New Roman" w:cs="Arial"/>
          <w:b/>
          <w:bCs/>
          <w:color w:val="1C1C1C"/>
          <w:sz w:val="24"/>
          <w:szCs w:val="24"/>
          <w:lang w:eastAsia="ru-RU"/>
        </w:rPr>
        <w:t>При поддержке</w:t>
      </w:r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 Международного общества по поддерживающей терапии (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The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Multinational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Association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of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Supportive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Care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in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Cancer</w:t>
      </w:r>
      <w:proofErr w:type="spellEnd"/>
      <w:r w:rsidRPr="00EB0104">
        <w:rPr>
          <w:rFonts w:eastAsia="Times New Roman" w:cs="Arial"/>
          <w:color w:val="1C1C1C"/>
          <w:sz w:val="24"/>
          <w:szCs w:val="24"/>
          <w:lang w:eastAsia="ru-RU"/>
        </w:rPr>
        <w:t>, MASCC), кафедры онкологии ФДПО ФГБОУ ВО «Московский государственный медико-стоматологический университет им. А.И. Евдокимова» Минздрава России</w:t>
      </w:r>
      <w:r>
        <w:rPr>
          <w:rFonts w:eastAsia="Times New Roman" w:cs="Arial"/>
          <w:color w:val="1C1C1C"/>
          <w:sz w:val="24"/>
          <w:szCs w:val="24"/>
          <w:lang w:eastAsia="ru-RU"/>
        </w:rPr>
        <w:t>.</w:t>
      </w:r>
      <w:bookmarkStart w:id="0" w:name="_GoBack"/>
      <w:bookmarkEnd w:id="0"/>
    </w:p>
    <w:sectPr w:rsidR="00AC6A1C" w:rsidRPr="001C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65A5"/>
    <w:multiLevelType w:val="multilevel"/>
    <w:tmpl w:val="7128AC0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4D"/>
    <w:rsid w:val="000608A0"/>
    <w:rsid w:val="001C00A8"/>
    <w:rsid w:val="001C34A6"/>
    <w:rsid w:val="00282B41"/>
    <w:rsid w:val="002873F4"/>
    <w:rsid w:val="00457E4D"/>
    <w:rsid w:val="00567A00"/>
    <w:rsid w:val="009F5C59"/>
    <w:rsid w:val="00EB0104"/>
    <w:rsid w:val="00E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902A"/>
  <w15:chartTrackingRefBased/>
  <w15:docId w15:val="{249857BA-B0F7-4225-8414-4A9291CE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104"/>
    <w:rPr>
      <w:b/>
      <w:bCs/>
    </w:rPr>
  </w:style>
  <w:style w:type="character" w:styleId="a5">
    <w:name w:val="Hyperlink"/>
    <w:basedOn w:val="a0"/>
    <w:uiPriority w:val="99"/>
    <w:unhideWhenUsed/>
    <w:rsid w:val="00EE79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7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ssc.org/ru/events/club/247-vebinar-nevrologicheskie-oslozhneniya-immunoterapii-10-voprosov-onkologa-nevrologu" TargetMode="External"/><Relationship Id="rId5" Type="http://schemas.openxmlformats.org/officeDocument/2006/relationships/hyperlink" Target="https://rassc.org/images/data/2021/prog25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2021-11-17T10:24:00Z</dcterms:created>
  <dcterms:modified xsi:type="dcterms:W3CDTF">2021-11-17T10:31:00Z</dcterms:modified>
</cp:coreProperties>
</file>