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173A" w:rsidRDefault="003547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Новый год – новая Школа!</w:t>
      </w:r>
    </w:p>
    <w:p w14:paraId="00000002" w14:textId="77777777" w:rsidR="0094173A" w:rsidRDefault="0035471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«Школы здоровья детей», 16-17 февраля 2022 года</w:t>
      </w:r>
    </w:p>
    <w:p w14:paraId="00000003" w14:textId="3DB09A25" w:rsidR="0094173A" w:rsidRDefault="00354716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2020 года образовательный онлайн-проект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«Школы здоровья детей» </w:t>
      </w:r>
      <w:r>
        <w:rPr>
          <w:rFonts w:ascii="Times New Roman" w:eastAsia="Times New Roman" w:hAnsi="Times New Roman" w:cs="Times New Roman"/>
          <w:sz w:val="24"/>
          <w:szCs w:val="24"/>
        </w:rPr>
        <w:t>успешно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знакомит практикующих врачей из регионов с новейшими трендами в области диагностики и лечения заболеваний детского возраста. Годовой цикл включает четыре учебных мероприятия, каждое из которых имеет свою уникальную тематическую направленность. Встречи с большим удовольствием посещают </w:t>
      </w:r>
      <w:r w:rsidRPr="003930B1">
        <w:rPr>
          <w:rFonts w:ascii="Times New Roman" w:eastAsia="Times New Roman" w:hAnsi="Times New Roman" w:cs="Times New Roman"/>
          <w:sz w:val="24"/>
          <w:szCs w:val="24"/>
        </w:rPr>
        <w:t>врачи различных специальностей</w:t>
      </w:r>
      <w:r w:rsidR="003930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4" w14:textId="73666F4F" w:rsidR="0094173A" w:rsidRDefault="00354716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первой Школы, которая пройдет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16-17 февраля 2022 года</w:t>
      </w:r>
      <w:r>
        <w:rPr>
          <w:rFonts w:ascii="Times New Roman" w:eastAsia="Times New Roman" w:hAnsi="Times New Roman" w:cs="Times New Roman"/>
          <w:sz w:val="24"/>
          <w:szCs w:val="24"/>
        </w:rPr>
        <w:t>, ведущие специалисты ФГАУ «НМИЦ здоровья детей» Минздрава России, при участии коллег из Костромы поделятся своим многолетним клиническим опытом. Ключевая тематика февральской Школы – алгоритмы врачебной тактики при лечении ОРВИ у детей – особенно актуальна в зимнее время, когда наблюдается рост числа пациентов с острыми респираторными заболеваниями. Лекторы подробно рассмотрят современные подходы к назначению антибактериальной терапии при таких состояниях, как лихорадка без видимого очага инфекции, острая назальная дисфункция, крупы и ларингиты. К обсуждению также будут предложены особенности течения респираторно-синцитиальной вирусной инфекции у детей и возможности клинической лабораторной и визуальной диагностики инфекционно-воспалительных заболеваний в детском возрасте. Клинически наиболее сложные случаи эксперты разберут на отдельном мастер-классе, а интересующие вопросы слушатели смогут задать в чате трансляции.</w:t>
      </w:r>
    </w:p>
    <w:p w14:paraId="00000005" w14:textId="77777777" w:rsidR="0094173A" w:rsidRDefault="00354716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бесплатное. Зарегистрироваться можно по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ссылке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после предварительной регистрации на сайте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Med.Studio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Не забудьте нажать кнопку «Напомнить о трансляции»!</w:t>
      </w:r>
    </w:p>
    <w:p w14:paraId="00000006" w14:textId="77777777" w:rsidR="0094173A" w:rsidRDefault="00354716">
      <w:pPr>
        <w:spacing w:before="240"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на аккредитацию мероприятия подана в Координационный совет по развитию непрерывного медицинского и фармацевтического образования (НМО).</w:t>
      </w:r>
    </w:p>
    <w:p w14:paraId="00000007" w14:textId="77777777" w:rsidR="0094173A" w:rsidRDefault="009417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173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3A"/>
    <w:rsid w:val="00326FF3"/>
    <w:rsid w:val="00354716"/>
    <w:rsid w:val="003930B1"/>
    <w:rsid w:val="003D2B39"/>
    <w:rsid w:val="0094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6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1303D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1303D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.studio/user/sign-in/signu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.studio/event/translacia-pri-ucastie-specialistov-kostromskoj-oblasti-skoly-zdorova-det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.studio/event/translacia-pri-ucastie-specialistov-kostromskoj-oblasti-skoly-zdorova-det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.studio/user/sign-in/sign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0c8ajmYvRKgErSclaJeb411JA==">AMUW2mXkDYC6WrxWagbIhrTOpLDRhLHLAHKnaYkVzbUMPnPq85jNx/+vrXfCwFA8Kn1hBnmS4duMv1BHDmgVXdXbr40BxtPyjXc1FOER/9dW0/LMr8deC7o=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2022-02-04T10:02:00Z</dcterms:created>
  <dcterms:modified xsi:type="dcterms:W3CDTF">2022-02-04T10:02:00Z</dcterms:modified>
</cp:coreProperties>
</file>