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75D4E0" w14:textId="16481DAA" w:rsidR="00A86C4E" w:rsidRDefault="00A86C4E" w:rsidP="00672069">
      <w:pPr>
        <w:spacing w:after="0" w:line="240" w:lineRule="auto"/>
        <w:ind w:left="567"/>
        <w:rPr>
          <w:rFonts w:ascii="Cambria" w:eastAsia="Cambria" w:hAnsi="Cambria" w:cs="Cambria"/>
          <w:b/>
          <w:color w:val="002060"/>
          <w:sz w:val="4"/>
          <w:szCs w:val="4"/>
        </w:rPr>
      </w:pPr>
    </w:p>
    <w:p w14:paraId="33747150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/>
          <w:b/>
          <w:color w:val="2C363A"/>
          <w:sz w:val="24"/>
          <w:szCs w:val="24"/>
        </w:rPr>
      </w:pPr>
    </w:p>
    <w:p w14:paraId="152BDF09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center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На Форуме </w:t>
      </w: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InfoSpace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обсудят меры поддержки бизнеса в условиях экономической «блокады»</w:t>
      </w:r>
    </w:p>
    <w:p w14:paraId="4F180EFF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</w:p>
    <w:p w14:paraId="6904255A" w14:textId="6F44EFD6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5 апреля в </w:t>
      </w:r>
      <w:r w:rsidR="004E71B1">
        <w:rPr>
          <w:rFonts w:ascii="Times New Roman" w:eastAsia="Times New Roman" w:hAnsi="Times New Roman"/>
          <w:color w:val="2C363A"/>
          <w:sz w:val="24"/>
          <w:szCs w:val="24"/>
        </w:rPr>
        <w:t>здании</w:t>
      </w:r>
      <w:bookmarkStart w:id="0" w:name="_GoBack"/>
      <w:bookmarkEnd w:id="0"/>
      <w:r w:rsidR="00F276AC">
        <w:rPr>
          <w:rFonts w:ascii="Times New Roman" w:eastAsia="Times New Roman" w:hAnsi="Times New Roman"/>
          <w:color w:val="2C363A"/>
          <w:sz w:val="24"/>
          <w:szCs w:val="24"/>
        </w:rPr>
        <w:t xml:space="preserve"> Цифрового</w:t>
      </w:r>
      <w:r w:rsidR="00404338">
        <w:rPr>
          <w:rFonts w:ascii="Times New Roman" w:eastAsia="Times New Roman" w:hAnsi="Times New Roman"/>
          <w:color w:val="2C363A"/>
          <w:sz w:val="24"/>
          <w:szCs w:val="24"/>
        </w:rPr>
        <w:t xml:space="preserve"> Делового Пространства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на ежегодном деловом XIII Форуме инновационных технологий </w:t>
      </w:r>
      <w:hyperlink r:id="rId8">
        <w:proofErr w:type="spellStart"/>
        <w:r>
          <w:rPr>
            <w:rFonts w:ascii="Times New Roman" w:eastAsia="Times New Roman" w:hAnsi="Times New Roman"/>
            <w:color w:val="1155CC"/>
            <w:sz w:val="24"/>
            <w:szCs w:val="24"/>
          </w:rPr>
          <w:t>InfoSpace</w:t>
        </w:r>
        <w:proofErr w:type="spellEnd"/>
      </w:hyperlink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обсудят ключевые инициативы по поддержке отраслей в условиях экономической «блокады». Модератором пленарного заседания </w:t>
      </w:r>
      <w:r>
        <w:rPr>
          <w:rFonts w:ascii="Times New Roman" w:eastAsia="Times New Roman" w:hAnsi="Times New Roman"/>
          <w:b/>
          <w:color w:val="2C363A"/>
          <w:sz w:val="24"/>
          <w:szCs w:val="24"/>
        </w:rPr>
        <w:t>«Приоритеты развития цифровой экономики»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выступит </w:t>
      </w:r>
      <w:r>
        <w:rPr>
          <w:rFonts w:ascii="Times New Roman" w:eastAsia="Times New Roman" w:hAnsi="Times New Roman"/>
          <w:b/>
          <w:color w:val="2C363A"/>
          <w:sz w:val="24"/>
          <w:szCs w:val="24"/>
        </w:rPr>
        <w:t>Денис Борисович Кравченко, депутат Государственной Думы, федеральный координатор проекта «Локомотивы роста»</w:t>
      </w:r>
      <w:r>
        <w:rPr>
          <w:rFonts w:ascii="Times New Roman" w:eastAsia="Times New Roman" w:hAnsi="Times New Roman"/>
          <w:color w:val="2C363A"/>
          <w:sz w:val="24"/>
          <w:szCs w:val="24"/>
        </w:rPr>
        <w:t>. </w:t>
      </w:r>
    </w:p>
    <w:p w14:paraId="5F19C9EE" w14:textId="77777777" w:rsidR="00A86C4E" w:rsidRDefault="00F30AC2" w:rsidP="00052808">
      <w:pPr>
        <w:shd w:val="clear" w:color="auto" w:fill="FFFFFF"/>
        <w:spacing w:before="240" w:after="0"/>
        <w:ind w:left="993"/>
        <w:jc w:val="both"/>
        <w:outlineLvl w:val="0"/>
        <w:rPr>
          <w:rFonts w:ascii="Times New Roman" w:eastAsia="Times New Roman" w:hAnsi="Times New Roman"/>
          <w:b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На Форум в качестве основных спикеров приглашены:</w:t>
      </w:r>
    </w:p>
    <w:p w14:paraId="7B64A04D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b/>
          <w:color w:val="2C363A"/>
          <w:sz w:val="24"/>
          <w:szCs w:val="24"/>
        </w:rPr>
      </w:pPr>
    </w:p>
    <w:p w14:paraId="5E6698F1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Паршин Максим Викторович</w:t>
      </w:r>
      <w:r>
        <w:rPr>
          <w:rFonts w:ascii="Times New Roman" w:eastAsia="Times New Roman" w:hAnsi="Times New Roman"/>
          <w:color w:val="2C363A"/>
          <w:sz w:val="24"/>
          <w:szCs w:val="24"/>
        </w:rPr>
        <w:t>, Заместитель министра цифрового развития, связи и массовых коммуникаций Российской Федерации;</w:t>
      </w:r>
    </w:p>
    <w:p w14:paraId="21062FD7" w14:textId="77777777" w:rsidR="00A86C4E" w:rsidRDefault="00F30AC2" w:rsidP="00052808">
      <w:pPr>
        <w:spacing w:after="0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proofErr w:type="spellStart"/>
      <w:r w:rsidRPr="00A276A0">
        <w:rPr>
          <w:rFonts w:ascii="Times New Roman" w:eastAsia="Times New Roman" w:hAnsi="Times New Roman"/>
          <w:b/>
          <w:color w:val="2C363A"/>
          <w:sz w:val="24"/>
          <w:szCs w:val="24"/>
        </w:rPr>
        <w:t>Файзуллин</w:t>
      </w:r>
      <w:proofErr w:type="spellEnd"/>
      <w:r w:rsidRPr="00A276A0"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</w:t>
      </w:r>
      <w:proofErr w:type="spellStart"/>
      <w:r w:rsidRPr="00A276A0">
        <w:rPr>
          <w:rFonts w:ascii="Times New Roman" w:eastAsia="Times New Roman" w:hAnsi="Times New Roman"/>
          <w:b/>
          <w:color w:val="2C363A"/>
          <w:sz w:val="24"/>
          <w:szCs w:val="24"/>
        </w:rPr>
        <w:t>Ирек</w:t>
      </w:r>
      <w:proofErr w:type="spellEnd"/>
      <w:r w:rsidRPr="00A276A0"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</w:t>
      </w:r>
      <w:proofErr w:type="spellStart"/>
      <w:r w:rsidRPr="00A276A0">
        <w:rPr>
          <w:rFonts w:ascii="Times New Roman" w:eastAsia="Times New Roman" w:hAnsi="Times New Roman"/>
          <w:b/>
          <w:color w:val="2C363A"/>
          <w:sz w:val="24"/>
          <w:szCs w:val="24"/>
        </w:rPr>
        <w:t>Энварович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2C363A"/>
          <w:sz w:val="24"/>
          <w:szCs w:val="24"/>
        </w:rPr>
        <w:t>Министр строительства и жилищно-коммунального хозяйства Российской Федерации;</w:t>
      </w:r>
    </w:p>
    <w:p w14:paraId="0566203A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Зауэрс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Дмитрий Владимирович</w:t>
      </w:r>
      <w:r>
        <w:rPr>
          <w:rFonts w:ascii="Times New Roman" w:eastAsia="Times New Roman" w:hAnsi="Times New Roman"/>
          <w:color w:val="2C363A"/>
          <w:sz w:val="24"/>
          <w:szCs w:val="24"/>
        </w:rPr>
        <w:t>,  Заместитель Председателя Правления «Газпромбанк» (АО);</w:t>
      </w:r>
    </w:p>
    <w:p w14:paraId="39EF11BC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Солнцева Екатерина Борисовна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, Директор по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Государственной корпорации по атомной энергии «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Росатом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»;</w:t>
      </w:r>
    </w:p>
    <w:p w14:paraId="238829C6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Омельчук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Андрей Владимирович</w:t>
      </w:r>
      <w:r>
        <w:rPr>
          <w:rFonts w:ascii="Times New Roman" w:eastAsia="Times New Roman" w:hAnsi="Times New Roman"/>
          <w:color w:val="2C363A"/>
          <w:sz w:val="24"/>
          <w:szCs w:val="24"/>
        </w:rPr>
        <w:t>, Заместитель министра науки и высшего образования Российской Федерации;</w:t>
      </w:r>
    </w:p>
    <w:p w14:paraId="39B7478E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Урличич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Юрий </w:t>
      </w: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Матэвич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, Первый заместитель генерального директора по развитию орбитальной группировки и перспективных программ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Госкорпорации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»;</w:t>
      </w:r>
    </w:p>
    <w:p w14:paraId="4740D605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color w:val="2C363A"/>
          <w:sz w:val="24"/>
          <w:szCs w:val="24"/>
        </w:rPr>
        <w:t>Ковнир</w:t>
      </w:r>
      <w:proofErr w:type="spellEnd"/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 Евгений Владимирович,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Генеральный директор АНО «Цифровая экономика»;</w:t>
      </w:r>
    </w:p>
    <w:p w14:paraId="1D5F69F1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Федулов Владислав Викторович,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Заместитель Министра экономического развития Российской Федерации;</w:t>
      </w:r>
    </w:p>
    <w:p w14:paraId="706FFA25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Мельников Алексей Сергеевич,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Генеральный директор компании «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Марвел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-Дистрибуция»;</w:t>
      </w:r>
    </w:p>
    <w:p w14:paraId="12DC551B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 xml:space="preserve">Чаркин Евгений Викторович, </w:t>
      </w:r>
      <w:r>
        <w:rPr>
          <w:rFonts w:ascii="Times New Roman" w:eastAsia="Times New Roman" w:hAnsi="Times New Roman"/>
          <w:color w:val="2C363A"/>
          <w:sz w:val="24"/>
          <w:szCs w:val="24"/>
        </w:rPr>
        <w:t>Заместитель генерального директора по ИТ ОАО «РЖД».</w:t>
      </w:r>
    </w:p>
    <w:p w14:paraId="29B9A36F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</w:p>
    <w:p w14:paraId="51BF9CC2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outlineLvl w:val="0"/>
        <w:rPr>
          <w:rFonts w:ascii="Times New Roman" w:eastAsia="Times New Roman" w:hAnsi="Times New Roman"/>
          <w:b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Вопросы к обсуждению:</w:t>
      </w:r>
    </w:p>
    <w:p w14:paraId="3EEDAA99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</w:p>
    <w:p w14:paraId="3EB68D8B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Механизмы стимулирования бизнеса по переходу на цифровые рельсы: льготы, «цифровые песочницы», регуляторные барьеры;</w:t>
      </w:r>
    </w:p>
    <w:p w14:paraId="7C60DECA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Технологическая независимость России: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импортозамещение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 информационных технологий и ПО как приоритет национальной безопасности;</w:t>
      </w:r>
    </w:p>
    <w:p w14:paraId="2B4FEEA9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Почему рост бизнеса больше невозможен без цифры и как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упрощает и оптимизирует бизнес-процессы?</w:t>
      </w:r>
    </w:p>
    <w:p w14:paraId="348385DD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Технологии будущего сегодня: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Blockchain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Big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data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и искусственный интеллект на практических примерах;</w:t>
      </w:r>
    </w:p>
    <w:p w14:paraId="34B3392A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Кибербезопасность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: угрозы и вызовы цифровой экономики;</w:t>
      </w:r>
    </w:p>
    <w:p w14:paraId="5AA4DDD8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Тенденции развития электронной коммерции: анализ, прогнозы и потенциал для бизнеса;</w:t>
      </w:r>
    </w:p>
    <w:p w14:paraId="01DF7C4B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Результаты цифровой трансформации ведущих отраслевых игроков: успешные кейсы технологических лидеров;</w:t>
      </w:r>
    </w:p>
    <w:p w14:paraId="75AFEE08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Роботизация как драйвер роста производства: опыт внедрения на отечественных предприятиях;</w:t>
      </w:r>
    </w:p>
    <w:p w14:paraId="794BB03A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как главный ориентир России в глобальной повестке устойчивого развития;</w:t>
      </w:r>
    </w:p>
    <w:p w14:paraId="67B493A2" w14:textId="77777777" w:rsidR="00A86C4E" w:rsidRDefault="00F30AC2" w:rsidP="0005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Кадры решают всё: особенности кадровой политики в условиях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цифровизации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.</w:t>
      </w:r>
    </w:p>
    <w:p w14:paraId="1590A3B7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</w:p>
    <w:p w14:paraId="68E5729A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lastRenderedPageBreak/>
        <w:t xml:space="preserve">В программе мероприятия запланированы </w:t>
      </w:r>
      <w:r>
        <w:rPr>
          <w:rFonts w:ascii="Times New Roman" w:eastAsia="Times New Roman" w:hAnsi="Times New Roman"/>
          <w:b/>
          <w:color w:val="2C363A"/>
          <w:sz w:val="24"/>
          <w:szCs w:val="24"/>
        </w:rPr>
        <w:t>три отраслевые сессии</w:t>
      </w:r>
      <w:r>
        <w:rPr>
          <w:rFonts w:ascii="Times New Roman" w:eastAsia="Times New Roman" w:hAnsi="Times New Roman"/>
          <w:color w:val="2C363A"/>
          <w:sz w:val="24"/>
          <w:szCs w:val="24"/>
        </w:rPr>
        <w:t>, где участники смогут задавать вопросы спикерам, предлагать свои идеи и гипотезы для рассмотрения, влияя на ход дискуссии.</w:t>
      </w:r>
    </w:p>
    <w:p w14:paraId="456A76F4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206255E5" w14:textId="77777777" w:rsidR="00A86C4E" w:rsidRDefault="00F30AC2" w:rsidP="00052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Сессия №1. Информационные технологии на службе государства и бизнеса. </w:t>
      </w:r>
    </w:p>
    <w:p w14:paraId="7785F134" w14:textId="77777777" w:rsidR="00A86C4E" w:rsidRDefault="00F30AC2" w:rsidP="00052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Сессия №2. Современные транспортные технологии: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мультимодальность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цифровизация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>, городская среда.</w:t>
      </w:r>
    </w:p>
    <w:p w14:paraId="68834EE0" w14:textId="77777777" w:rsidR="00A86C4E" w:rsidRDefault="00F30AC2" w:rsidP="000528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Сессия №3. Цифра в российском здравоохранении: вызовы и возможности, тренды и технологии.</w:t>
      </w:r>
    </w:p>
    <w:p w14:paraId="1075D24D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</w:p>
    <w:p w14:paraId="13118F2B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>По итогам обсуждений на основании стенограмм Форума будет сформирован итоговый документ с предложениями по совершенствованию предпринимательской среды, который будет направлен в профильные министерства и ведомства.</w:t>
      </w:r>
    </w:p>
    <w:p w14:paraId="23AE2B21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6BB967E7" w14:textId="77777777" w:rsidR="00A86C4E" w:rsidRDefault="00AD67E7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hyperlink r:id="rId9">
        <w:r w:rsidR="00F30AC2">
          <w:rPr>
            <w:rFonts w:ascii="Times New Roman" w:eastAsia="Times New Roman" w:hAnsi="Times New Roman"/>
            <w:color w:val="0066CC"/>
            <w:sz w:val="24"/>
            <w:szCs w:val="24"/>
          </w:rPr>
          <w:t>Подробная программа мероприятия представлена на официальном сайте Форума.</w:t>
        </w:r>
      </w:hyperlink>
    </w:p>
    <w:p w14:paraId="42D3FDBB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75033FE0" w14:textId="77777777" w:rsidR="00D121D5" w:rsidRPr="00D121D5" w:rsidRDefault="00D121D5" w:rsidP="00052808">
      <w:pPr>
        <w:shd w:val="clear" w:color="auto" w:fill="FFFFFF"/>
        <w:spacing w:after="0" w:line="240" w:lineRule="auto"/>
        <w:ind w:left="993"/>
        <w:jc w:val="both"/>
        <w:outlineLvl w:val="0"/>
        <w:rPr>
          <w:rFonts w:ascii="Times New Roman" w:hAnsi="Times New Roman"/>
          <w:sz w:val="24"/>
          <w:szCs w:val="24"/>
        </w:rPr>
      </w:pPr>
      <w:r w:rsidRPr="00D121D5">
        <w:rPr>
          <w:rFonts w:ascii="Times New Roman" w:hAnsi="Times New Roman"/>
          <w:color w:val="000000"/>
          <w:sz w:val="24"/>
          <w:szCs w:val="24"/>
        </w:rPr>
        <w:t>Официальными партнерами Форума выступают «Газпромбанк» (АО) и компания «</w:t>
      </w:r>
      <w:proofErr w:type="spellStart"/>
      <w:r w:rsidRPr="00D121D5">
        <w:rPr>
          <w:rFonts w:ascii="Times New Roman" w:hAnsi="Times New Roman"/>
          <w:color w:val="000000"/>
          <w:sz w:val="24"/>
          <w:szCs w:val="24"/>
        </w:rPr>
        <w:t>Марвел</w:t>
      </w:r>
      <w:proofErr w:type="spellEnd"/>
      <w:r w:rsidRPr="00D121D5">
        <w:rPr>
          <w:rFonts w:ascii="Times New Roman" w:hAnsi="Times New Roman"/>
          <w:color w:val="000000"/>
          <w:sz w:val="24"/>
          <w:szCs w:val="24"/>
        </w:rPr>
        <w:t>-Дистрибуция».</w:t>
      </w:r>
    </w:p>
    <w:p w14:paraId="18B66F90" w14:textId="77777777" w:rsidR="00D121D5" w:rsidRPr="00D121D5" w:rsidRDefault="00D121D5" w:rsidP="00052808">
      <w:pPr>
        <w:spacing w:after="0" w:line="240" w:lineRule="auto"/>
        <w:ind w:left="993"/>
        <w:rPr>
          <w:rFonts w:ascii="Times New Roman" w:eastAsia="Times New Roman" w:hAnsi="Times New Roman"/>
          <w:sz w:val="24"/>
          <w:szCs w:val="24"/>
        </w:rPr>
      </w:pPr>
    </w:p>
    <w:p w14:paraId="3CF56C47" w14:textId="06888546" w:rsidR="00A86C4E" w:rsidRDefault="00AD67E7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0">
        <w:r w:rsidR="00F30AC2">
          <w:rPr>
            <w:rFonts w:ascii="Times New Roman" w:eastAsia="Times New Roman" w:hAnsi="Times New Roman"/>
            <w:b/>
            <w:color w:val="1155CC"/>
            <w:sz w:val="24"/>
            <w:szCs w:val="24"/>
          </w:rPr>
          <w:t xml:space="preserve">Форум </w:t>
        </w:r>
        <w:proofErr w:type="spellStart"/>
        <w:r w:rsidR="00F30AC2">
          <w:rPr>
            <w:rFonts w:ascii="Times New Roman" w:eastAsia="Times New Roman" w:hAnsi="Times New Roman"/>
            <w:b/>
            <w:color w:val="1155CC"/>
            <w:sz w:val="24"/>
            <w:szCs w:val="24"/>
          </w:rPr>
          <w:t>InfoSpace</w:t>
        </w:r>
        <w:proofErr w:type="spellEnd"/>
      </w:hyperlink>
      <w:hyperlink r:id="rId11">
        <w:r w:rsidR="00F30AC2">
          <w:rPr>
            <w:rFonts w:ascii="Times New Roman" w:eastAsia="Times New Roman" w:hAnsi="Times New Roman"/>
            <w:color w:val="1155CC"/>
            <w:sz w:val="24"/>
            <w:szCs w:val="24"/>
          </w:rPr>
          <w:t xml:space="preserve"> </w:t>
        </w:r>
      </w:hyperlink>
      <w:r w:rsidR="00F30AC2">
        <w:rPr>
          <w:rFonts w:ascii="Times New Roman" w:eastAsia="Times New Roman" w:hAnsi="Times New Roman"/>
          <w:color w:val="2C363A"/>
          <w:sz w:val="24"/>
          <w:szCs w:val="24"/>
        </w:rPr>
        <w:t xml:space="preserve">с 2010 года </w:t>
      </w:r>
      <w:r w:rsidR="00400796">
        <w:rPr>
          <w:rFonts w:ascii="Times New Roman" w:eastAsia="Times New Roman" w:hAnsi="Times New Roman"/>
          <w:color w:val="2C363A"/>
          <w:sz w:val="24"/>
          <w:szCs w:val="24"/>
        </w:rPr>
        <w:t xml:space="preserve">является </w:t>
      </w:r>
      <w:r w:rsidR="00F30AC2">
        <w:rPr>
          <w:rFonts w:ascii="Times New Roman" w:eastAsia="Times New Roman" w:hAnsi="Times New Roman"/>
          <w:color w:val="2C363A"/>
          <w:sz w:val="24"/>
          <w:szCs w:val="24"/>
        </w:rPr>
        <w:t>одной из самых авторитетных, открытых дискуссионных площадок, посвященных теме инновационного развития экономики, нацеленных на совместный поиск государством, бизнесом и научным сообществом конструктивных решений в области формирования благоприятного инновационного климата в России и реализацию национального проекта «Цифровая экономика»</w:t>
      </w:r>
      <w:r w:rsidR="00F30AC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F30AC2">
        <w:rPr>
          <w:rFonts w:ascii="Times New Roman" w:eastAsia="Times New Roman" w:hAnsi="Times New Roman"/>
          <w:color w:val="2C363A"/>
          <w:sz w:val="24"/>
          <w:szCs w:val="24"/>
        </w:rPr>
        <w:t>InfoSpace</w:t>
      </w:r>
      <w:proofErr w:type="spellEnd"/>
      <w:r w:rsidR="00F30AC2">
        <w:rPr>
          <w:rFonts w:ascii="Times New Roman" w:eastAsia="Times New Roman" w:hAnsi="Times New Roman"/>
          <w:color w:val="2C363A"/>
          <w:sz w:val="24"/>
          <w:szCs w:val="24"/>
        </w:rPr>
        <w:t xml:space="preserve"> ежегодно объединяет активных предпринимателей страны, представителей власти и общественных организаций для обсуждения практических задач бизнеса и содействия бизнес-инициативам в разработке, производстве и экспорте высокотехнологичной продукции.</w:t>
      </w:r>
    </w:p>
    <w:p w14:paraId="2E47AA20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0E56484C" w14:textId="4029806B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outlineLvl w:val="0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b/>
          <w:color w:val="2C363A"/>
          <w:sz w:val="24"/>
          <w:szCs w:val="24"/>
        </w:rPr>
        <w:t>Место проведения: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</w:t>
      </w:r>
      <w:r w:rsidR="00672069">
        <w:rPr>
          <w:rFonts w:ascii="Times New Roman" w:eastAsia="Times New Roman" w:hAnsi="Times New Roman"/>
          <w:color w:val="2C363A"/>
          <w:sz w:val="24"/>
          <w:szCs w:val="24"/>
        </w:rPr>
        <w:t>Цифровое Деловое Пространство</w:t>
      </w: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, г. Москва, </w:t>
      </w:r>
      <w:r w:rsidR="00672069">
        <w:rPr>
          <w:rFonts w:ascii="Times New Roman" w:eastAsia="Times New Roman" w:hAnsi="Times New Roman"/>
          <w:color w:val="2C363A"/>
          <w:sz w:val="24"/>
          <w:szCs w:val="24"/>
        </w:rPr>
        <w:t>ул. Покровка, д. 47</w:t>
      </w:r>
      <w:r>
        <w:rPr>
          <w:rFonts w:ascii="Times New Roman" w:eastAsia="Times New Roman" w:hAnsi="Times New Roman"/>
          <w:color w:val="2C363A"/>
          <w:sz w:val="24"/>
          <w:szCs w:val="24"/>
        </w:rPr>
        <w:t>.</w:t>
      </w:r>
    </w:p>
    <w:p w14:paraId="1F2047B4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</w:p>
    <w:p w14:paraId="346B91CB" w14:textId="77777777" w:rsidR="00A86C4E" w:rsidRDefault="00F30AC2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2C363A"/>
          <w:sz w:val="24"/>
          <w:szCs w:val="24"/>
        </w:rPr>
      </w:pPr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Для аккредитации прессы и по вопросам </w:t>
      </w:r>
      <w:proofErr w:type="spellStart"/>
      <w:r>
        <w:rPr>
          <w:rFonts w:ascii="Times New Roman" w:eastAsia="Times New Roman" w:hAnsi="Times New Roman"/>
          <w:color w:val="2C363A"/>
          <w:sz w:val="24"/>
          <w:szCs w:val="24"/>
        </w:rPr>
        <w:t>инфопартнерства</w:t>
      </w:r>
      <w:proofErr w:type="spellEnd"/>
      <w:r>
        <w:rPr>
          <w:rFonts w:ascii="Times New Roman" w:eastAsia="Times New Roman" w:hAnsi="Times New Roman"/>
          <w:color w:val="2C363A"/>
          <w:sz w:val="24"/>
          <w:szCs w:val="24"/>
        </w:rPr>
        <w:t xml:space="preserve"> необходимо обращаться:</w:t>
      </w:r>
    </w:p>
    <w:p w14:paraId="1DC4E493" w14:textId="77777777" w:rsidR="00A86C4E" w:rsidRDefault="00AD67E7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12">
        <w:r w:rsidR="00F30AC2">
          <w:rPr>
            <w:rFonts w:ascii="Helvetica Neue" w:eastAsia="Helvetica Neue" w:hAnsi="Helvetica Neue" w:cs="Helvetica Neue"/>
            <w:color w:val="2C363A"/>
            <w:sz w:val="21"/>
            <w:szCs w:val="21"/>
            <w:highlight w:val="white"/>
          </w:rPr>
          <w:t>pr@c-iniciativa.ru</w:t>
        </w:r>
      </w:hyperlink>
    </w:p>
    <w:p w14:paraId="2581AE5A" w14:textId="77777777" w:rsidR="00A86C4E" w:rsidRDefault="00A86C4E" w:rsidP="0005280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B0A6917" w14:textId="77777777" w:rsidR="00A86C4E" w:rsidRDefault="00A86C4E" w:rsidP="00052808">
      <w:pPr>
        <w:spacing w:after="0" w:line="240" w:lineRule="auto"/>
        <w:ind w:left="993"/>
        <w:rPr>
          <w:rFonts w:ascii="Cambria" w:eastAsia="Cambria" w:hAnsi="Cambria" w:cs="Cambria"/>
          <w:b/>
          <w:color w:val="002060"/>
          <w:sz w:val="10"/>
          <w:szCs w:val="10"/>
        </w:rPr>
      </w:pPr>
      <w:bookmarkStart w:id="1" w:name="_heading=h.gjdgxs" w:colFirst="0" w:colLast="0"/>
      <w:bookmarkEnd w:id="1"/>
    </w:p>
    <w:sectPr w:rsidR="00A86C4E" w:rsidSect="00052808">
      <w:headerReference w:type="default" r:id="rId13"/>
      <w:footerReference w:type="default" r:id="rId14"/>
      <w:pgSz w:w="11906" w:h="16838"/>
      <w:pgMar w:top="1828" w:right="991" w:bottom="284" w:left="142" w:header="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B826" w14:textId="77777777" w:rsidR="00AD67E7" w:rsidRDefault="00AD67E7">
      <w:pPr>
        <w:spacing w:after="0" w:line="240" w:lineRule="auto"/>
      </w:pPr>
      <w:r>
        <w:separator/>
      </w:r>
    </w:p>
  </w:endnote>
  <w:endnote w:type="continuationSeparator" w:id="0">
    <w:p w14:paraId="5C0FE944" w14:textId="77777777" w:rsidR="00AD67E7" w:rsidRDefault="00AD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№Е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7AFA" w14:textId="77777777" w:rsidR="00A86C4E" w:rsidRDefault="00A86C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2970"/>
        <w:tab w:val="right" w:pos="1105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89ED" w14:textId="77777777" w:rsidR="00AD67E7" w:rsidRDefault="00AD67E7">
      <w:pPr>
        <w:spacing w:after="0" w:line="240" w:lineRule="auto"/>
      </w:pPr>
      <w:r>
        <w:separator/>
      </w:r>
    </w:p>
  </w:footnote>
  <w:footnote w:type="continuationSeparator" w:id="0">
    <w:p w14:paraId="2B4FF133" w14:textId="77777777" w:rsidR="00AD67E7" w:rsidRDefault="00AD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6699" w14:textId="238A0BBB" w:rsidR="00672069" w:rsidRDefault="00672069" w:rsidP="00672069">
    <w:pPr>
      <w:pStyle w:val="aa"/>
      <w:ind w:left="-142"/>
    </w:pPr>
    <w:r>
      <w:rPr>
        <w:noProof/>
      </w:rPr>
      <w:drawing>
        <wp:inline distT="0" distB="0" distL="0" distR="0" wp14:anchorId="01F0CFF1" wp14:editId="7E462A05">
          <wp:extent cx="7561690" cy="1904365"/>
          <wp:effectExtent l="0" t="0" r="1270" b="63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2-03-25 at 08.21.5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1965" cy="193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F13F1"/>
    <w:multiLevelType w:val="multilevel"/>
    <w:tmpl w:val="4CE0A5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CF683D"/>
    <w:multiLevelType w:val="multilevel"/>
    <w:tmpl w:val="8F123D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4E"/>
    <w:rsid w:val="00030B96"/>
    <w:rsid w:val="00052808"/>
    <w:rsid w:val="0036156F"/>
    <w:rsid w:val="003E3A9B"/>
    <w:rsid w:val="00400796"/>
    <w:rsid w:val="00404338"/>
    <w:rsid w:val="004E71B1"/>
    <w:rsid w:val="00672069"/>
    <w:rsid w:val="00792AE1"/>
    <w:rsid w:val="007B1A9C"/>
    <w:rsid w:val="00A276A0"/>
    <w:rsid w:val="00A86C4E"/>
    <w:rsid w:val="00AD67E7"/>
    <w:rsid w:val="00C9328E"/>
    <w:rsid w:val="00D121D5"/>
    <w:rsid w:val="00D22918"/>
    <w:rsid w:val="00E03A10"/>
    <w:rsid w:val="00F276AC"/>
    <w:rsid w:val="00F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6F3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82A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AE6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8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rsid w:val="002E6494"/>
    <w:rPr>
      <w:strike w:val="0"/>
      <w:dstrike w:val="0"/>
      <w:color w:val="0066CC"/>
      <w:u w:val="none"/>
      <w:effect w:val="none"/>
    </w:rPr>
  </w:style>
  <w:style w:type="paragraph" w:styleId="a5">
    <w:name w:val="List Paragraph"/>
    <w:basedOn w:val="a"/>
    <w:uiPriority w:val="34"/>
    <w:qFormat/>
    <w:rsid w:val="002E649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6">
    <w:name w:val="Strong"/>
    <w:basedOn w:val="a0"/>
    <w:uiPriority w:val="22"/>
    <w:qFormat/>
    <w:rsid w:val="002E6494"/>
    <w:rPr>
      <w:rFonts w:cs="Times New Roman"/>
      <w:b/>
      <w:bCs/>
    </w:rPr>
  </w:style>
  <w:style w:type="paragraph" w:styleId="a7">
    <w:name w:val="Normal (Web)"/>
    <w:basedOn w:val="a"/>
    <w:uiPriority w:val="99"/>
    <w:unhideWhenUsed/>
    <w:rsid w:val="002E64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E649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header3">
    <w:name w:val="header3"/>
    <w:basedOn w:val="a"/>
    <w:rsid w:val="001B0D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E6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default">
    <w:name w:val="text_default"/>
    <w:basedOn w:val="a0"/>
    <w:rsid w:val="00AE6FEC"/>
  </w:style>
  <w:style w:type="character" w:customStyle="1" w:styleId="30">
    <w:name w:val="Заголовок 3 Знак"/>
    <w:basedOn w:val="a0"/>
    <w:link w:val="3"/>
    <w:uiPriority w:val="9"/>
    <w:rsid w:val="00AE6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64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Plain Text"/>
    <w:basedOn w:val="a"/>
    <w:link w:val="a9"/>
    <w:uiPriority w:val="99"/>
    <w:unhideWhenUsed/>
    <w:rsid w:val="00EF071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EF0711"/>
    <w:rPr>
      <w:rFonts w:ascii="Consolas" w:hAnsi="Consolas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C4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012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4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4012D"/>
    <w:rPr>
      <w:rFonts w:ascii="Calibri" w:eastAsia="Calibri" w:hAnsi="Calibri" w:cs="Times New Roman"/>
    </w:rPr>
  </w:style>
  <w:style w:type="character" w:customStyle="1" w:styleId="CharAttribute1">
    <w:name w:val="CharAttribute1"/>
    <w:rsid w:val="007A1CA5"/>
    <w:rPr>
      <w:rFonts w:ascii="Calibri" w:eastAsia="Calibri"/>
      <w:b/>
      <w:sz w:val="22"/>
    </w:rPr>
  </w:style>
  <w:style w:type="character" w:customStyle="1" w:styleId="text-cut2">
    <w:name w:val="text-cut2"/>
    <w:basedOn w:val="a0"/>
    <w:rsid w:val="007270B0"/>
  </w:style>
  <w:style w:type="paragraph" w:customStyle="1" w:styleId="ParaAttribute3">
    <w:name w:val="ParaAttribute3"/>
    <w:rsid w:val="006123D9"/>
    <w:pPr>
      <w:widowControl w:val="0"/>
      <w:wordWrap w:val="0"/>
      <w:spacing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Default">
    <w:name w:val="Default"/>
    <w:rsid w:val="00612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6123D9"/>
    <w:rPr>
      <w:i/>
      <w:iCs/>
    </w:rPr>
  </w:style>
  <w:style w:type="character" w:customStyle="1" w:styleId="apple-converted-space">
    <w:name w:val="apple-converted-space"/>
    <w:basedOn w:val="a0"/>
    <w:rsid w:val="006123D9"/>
  </w:style>
  <w:style w:type="character" w:customStyle="1" w:styleId="20">
    <w:name w:val="Заголовок 2 Знак"/>
    <w:basedOn w:val="a0"/>
    <w:link w:val="2"/>
    <w:uiPriority w:val="9"/>
    <w:rsid w:val="00761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-list-title">
    <w:name w:val="org-list-title"/>
    <w:basedOn w:val="a0"/>
    <w:rsid w:val="00761552"/>
  </w:style>
  <w:style w:type="character" w:customStyle="1" w:styleId="CharAttribute2">
    <w:name w:val="CharAttribute2"/>
    <w:rsid w:val="00A20B12"/>
    <w:rPr>
      <w:rFonts w:ascii="Calibri" w:eastAsia="Calibri"/>
      <w:sz w:val="24"/>
    </w:rPr>
  </w:style>
  <w:style w:type="character" w:customStyle="1" w:styleId="news-name">
    <w:name w:val="news-name"/>
    <w:basedOn w:val="a0"/>
    <w:rsid w:val="00C946AC"/>
  </w:style>
  <w:style w:type="character" w:customStyle="1" w:styleId="news-announce">
    <w:name w:val="news-announce"/>
    <w:basedOn w:val="a0"/>
    <w:rsid w:val="00C946AC"/>
  </w:style>
  <w:style w:type="character" w:customStyle="1" w:styleId="40">
    <w:name w:val="Заголовок 4 Знак"/>
    <w:basedOn w:val="a0"/>
    <w:link w:val="4"/>
    <w:uiPriority w:val="9"/>
    <w:semiHidden/>
    <w:rsid w:val="00AF38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">
    <w:name w:val="post"/>
    <w:basedOn w:val="a0"/>
    <w:rsid w:val="00AF3871"/>
  </w:style>
  <w:style w:type="character" w:customStyle="1" w:styleId="style6">
    <w:name w:val="style6"/>
    <w:basedOn w:val="a0"/>
    <w:rsid w:val="00AF3871"/>
  </w:style>
  <w:style w:type="character" w:styleId="HTML">
    <w:name w:val="HTML Typewriter"/>
    <w:basedOn w:val="a0"/>
    <w:uiPriority w:val="99"/>
    <w:semiHidden/>
    <w:unhideWhenUsed/>
    <w:rsid w:val="00AF3871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ws14">
    <w:name w:val="ws14"/>
    <w:basedOn w:val="a0"/>
    <w:rsid w:val="00AF3871"/>
  </w:style>
  <w:style w:type="paragraph" w:styleId="af">
    <w:name w:val="No Spacing"/>
    <w:uiPriority w:val="1"/>
    <w:qFormat/>
    <w:rsid w:val="00AF3871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CA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A6F58"/>
    <w:rPr>
      <w:rFonts w:ascii="Tahoma" w:eastAsia="Calibri" w:hAnsi="Tahoma" w:cs="Tahoma"/>
      <w:sz w:val="16"/>
      <w:szCs w:val="16"/>
    </w:rPr>
  </w:style>
  <w:style w:type="paragraph" w:customStyle="1" w:styleId="af2">
    <w:name w:val="Текстовый блок"/>
    <w:rsid w:val="00B352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styleId="af3">
    <w:name w:val="Table Grid"/>
    <w:basedOn w:val="a1"/>
    <w:uiPriority w:val="99"/>
    <w:rsid w:val="00E5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mailrucssattributepostfix">
    <w:name w:val="s2_mailru_css_attribute_postfix"/>
    <w:basedOn w:val="a0"/>
    <w:rsid w:val="00FE5DAD"/>
  </w:style>
  <w:style w:type="character" w:customStyle="1" w:styleId="bumpedfont20mailrucssattributepostfix">
    <w:name w:val="bumpedfont20_mailru_css_attribute_postfix"/>
    <w:basedOn w:val="a0"/>
    <w:rsid w:val="00FE5DAD"/>
  </w:style>
  <w:style w:type="character" w:customStyle="1" w:styleId="s55mailrucssattributepostfixmailrucssattributepostfix">
    <w:name w:val="s55_mailru_css_attribute_postfix_mailru_css_attribute_postfix"/>
    <w:basedOn w:val="a0"/>
    <w:rsid w:val="00074D11"/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074D11"/>
  </w:style>
  <w:style w:type="character" w:customStyle="1" w:styleId="layout">
    <w:name w:val="layout"/>
    <w:basedOn w:val="a0"/>
    <w:rsid w:val="006A0441"/>
  </w:style>
  <w:style w:type="character" w:customStyle="1" w:styleId="extended-textshort">
    <w:name w:val="extended-text__short"/>
    <w:basedOn w:val="a0"/>
    <w:rsid w:val="00E60572"/>
  </w:style>
  <w:style w:type="character" w:customStyle="1" w:styleId="extended-textfull">
    <w:name w:val="extended-text__full"/>
    <w:basedOn w:val="a0"/>
    <w:rsid w:val="00E60572"/>
  </w:style>
  <w:style w:type="paragraph" w:styleId="af4">
    <w:name w:val="Body Text"/>
    <w:basedOn w:val="a"/>
    <w:link w:val="af5"/>
    <w:uiPriority w:val="1"/>
    <w:qFormat/>
    <w:rsid w:val="00DC1C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DC1C7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1B4F"/>
    <w:pPr>
      <w:widowControl w:val="0"/>
      <w:autoSpaceDE w:val="0"/>
      <w:autoSpaceDN w:val="0"/>
      <w:spacing w:after="0" w:line="240" w:lineRule="auto"/>
      <w:ind w:left="516" w:hanging="317"/>
    </w:pPr>
    <w:rPr>
      <w:rFonts w:ascii="Cambria" w:eastAsia="Cambria" w:hAnsi="Cambria" w:cs="Cambria"/>
    </w:rPr>
  </w:style>
  <w:style w:type="table" w:customStyle="1" w:styleId="TableNormal2">
    <w:name w:val="Table Normal"/>
    <w:uiPriority w:val="2"/>
    <w:semiHidden/>
    <w:unhideWhenUsed/>
    <w:qFormat/>
    <w:rsid w:val="003B1B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9">
    <w:name w:val="Document Map"/>
    <w:basedOn w:val="a"/>
    <w:link w:val="afa"/>
    <w:uiPriority w:val="99"/>
    <w:semiHidden/>
    <w:unhideWhenUsed/>
    <w:rsid w:val="004007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4007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-infospace.ru/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undcube.hosting.reg.ru/?_task=mail&amp;_action=compose&amp;_id=46748960462319006751a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um-infospace.ru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um-infospace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orum-infospace.ru/ru/uchastnikam/programma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vY+I6g7pLmG7/HmLMyKRehHckQ==">AMUW2mXNRbgfUyhHeP2wDfyRo/NuNY914Bk/yxtsCjRcoGLNtaoe98xXxC7D8oZ/6xdQP9iKqYoU123O8CiX1acBURhzvcpXuYRYrU0AaNvRvLKtiPgDuuX0W+WLofXJFXukvsV4Tdp6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xenya</dc:creator>
  <cp:lastModifiedBy>MSI</cp:lastModifiedBy>
  <cp:revision>11</cp:revision>
  <dcterms:created xsi:type="dcterms:W3CDTF">2022-03-16T12:00:00Z</dcterms:created>
  <dcterms:modified xsi:type="dcterms:W3CDTF">2022-03-25T10:20:00Z</dcterms:modified>
</cp:coreProperties>
</file>