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83190" w14:textId="64404453" w:rsidR="0064678E" w:rsidRPr="00145993" w:rsidRDefault="00502C41" w:rsidP="00145993">
      <w:pPr>
        <w:jc w:val="center"/>
        <w:rPr>
          <w:b/>
        </w:rPr>
      </w:pPr>
      <w:r w:rsidRPr="00145993">
        <w:rPr>
          <w:b/>
        </w:rPr>
        <w:t>Современные возможности амбулаторной офтальмологии: от медикаменто</w:t>
      </w:r>
      <w:r w:rsidR="00145993" w:rsidRPr="00145993">
        <w:rPr>
          <w:b/>
        </w:rPr>
        <w:t>зного до хирургического лечения</w:t>
      </w:r>
    </w:p>
    <w:p w14:paraId="1258CD40" w14:textId="73C6D21C" w:rsidR="00502C41" w:rsidRPr="00145993" w:rsidRDefault="00502C41" w:rsidP="00145993"/>
    <w:p w14:paraId="43260F55" w14:textId="77777777" w:rsidR="00145993" w:rsidRDefault="00502C41" w:rsidP="00145993">
      <w:r w:rsidRPr="00145993">
        <w:t>18 июня </w:t>
      </w:r>
      <w:r w:rsidR="0039034E" w:rsidRPr="00145993">
        <w:t xml:space="preserve">2022 г. </w:t>
      </w:r>
      <w:r w:rsidRPr="00145993">
        <w:t xml:space="preserve">приглашаем офтальмологов поликлинического звена </w:t>
      </w:r>
      <w:r w:rsidR="0039034E" w:rsidRPr="00145993">
        <w:t>принять участие в конференции «Современные возможности амбулаторной офтальмологии: от медикаментозного до хирургического лечения»</w:t>
      </w:r>
      <w:r w:rsidR="00145993">
        <w:t>.</w:t>
      </w:r>
    </w:p>
    <w:p w14:paraId="6A35C16C" w14:textId="326761F7" w:rsidR="00313FE0" w:rsidRPr="00145993" w:rsidRDefault="00145993" w:rsidP="00145993">
      <w:r>
        <w:t xml:space="preserve">Место проведения: </w:t>
      </w:r>
      <w:proofErr w:type="spellStart"/>
      <w:r w:rsidR="00502C41" w:rsidRPr="00145993">
        <w:t>Кортъярд</w:t>
      </w:r>
      <w:proofErr w:type="spellEnd"/>
      <w:r w:rsidR="00502C41" w:rsidRPr="00145993">
        <w:t xml:space="preserve"> Мариотт Сити Центр (</w:t>
      </w:r>
      <w:r w:rsidR="0011220B" w:rsidRPr="00145993">
        <w:t xml:space="preserve">г. </w:t>
      </w:r>
      <w:r w:rsidR="00502C41" w:rsidRPr="00145993">
        <w:t>Москва, Вознесенский переулок, 7)</w:t>
      </w:r>
      <w:r w:rsidR="0039034E" w:rsidRPr="00145993">
        <w:t xml:space="preserve">. </w:t>
      </w:r>
      <w:r w:rsidR="0011220B" w:rsidRPr="00145993">
        <w:t>Начало регистрации в 10</w:t>
      </w:r>
      <w:r w:rsidRPr="00145993">
        <w:t>:</w:t>
      </w:r>
      <w:r w:rsidR="0011220B" w:rsidRPr="00145993">
        <w:t xml:space="preserve">30. </w:t>
      </w:r>
    </w:p>
    <w:p w14:paraId="57A62CEF" w14:textId="77777777" w:rsidR="00313FE0" w:rsidRPr="00145993" w:rsidRDefault="00313FE0" w:rsidP="00145993"/>
    <w:p w14:paraId="452674D9" w14:textId="532F42F4" w:rsidR="001B05F8" w:rsidRPr="00145993" w:rsidRDefault="00E3365E" w:rsidP="00145993">
      <w:r>
        <w:t>«</w:t>
      </w:r>
      <w:r w:rsidR="00313FE0" w:rsidRPr="00E3365E">
        <w:rPr>
          <w:i/>
          <w:iCs/>
        </w:rPr>
        <w:t xml:space="preserve">Не секрет, что сегодня многие офтальмологические заболевания значительно помолодели. </w:t>
      </w:r>
      <w:r w:rsidR="0039034E" w:rsidRPr="00E3365E">
        <w:rPr>
          <w:i/>
          <w:iCs/>
        </w:rPr>
        <w:t>Катаракта, глаукома, нарушения рефракции и аккомодации</w:t>
      </w:r>
      <w:r w:rsidR="00313FE0" w:rsidRPr="00E3365E">
        <w:rPr>
          <w:i/>
          <w:iCs/>
        </w:rPr>
        <w:t>,</w:t>
      </w:r>
      <w:r w:rsidR="0039034E" w:rsidRPr="00E3365E">
        <w:rPr>
          <w:i/>
          <w:iCs/>
        </w:rPr>
        <w:t xml:space="preserve"> заболевания сетчатки все чаще</w:t>
      </w:r>
      <w:r w:rsidR="00313FE0" w:rsidRPr="00E3365E">
        <w:rPr>
          <w:i/>
          <w:iCs/>
        </w:rPr>
        <w:t xml:space="preserve"> </w:t>
      </w:r>
      <w:r w:rsidR="0011220B" w:rsidRPr="00E3365E">
        <w:rPr>
          <w:i/>
          <w:iCs/>
        </w:rPr>
        <w:t>диагностируются</w:t>
      </w:r>
      <w:r w:rsidR="0039034E" w:rsidRPr="00E3365E">
        <w:rPr>
          <w:i/>
          <w:iCs/>
        </w:rPr>
        <w:t xml:space="preserve"> у пациентов трудоспособного возраста</w:t>
      </w:r>
      <w:r w:rsidR="0011220B" w:rsidRPr="00E3365E">
        <w:rPr>
          <w:i/>
          <w:iCs/>
        </w:rPr>
        <w:t xml:space="preserve">, которым </w:t>
      </w:r>
      <w:r w:rsidR="001B05F8" w:rsidRPr="00E3365E">
        <w:rPr>
          <w:i/>
          <w:iCs/>
        </w:rPr>
        <w:t>крайне важно получить</w:t>
      </w:r>
      <w:r w:rsidR="00313FE0" w:rsidRPr="00E3365E">
        <w:rPr>
          <w:i/>
          <w:iCs/>
        </w:rPr>
        <w:t xml:space="preserve"> </w:t>
      </w:r>
      <w:r w:rsidR="001B05F8" w:rsidRPr="00E3365E">
        <w:rPr>
          <w:i/>
          <w:iCs/>
        </w:rPr>
        <w:t>наилучшее лечение максимально оперативно, без ожидания госпитализации и выписки из стационара, без выпадения из рабочего процесса и из жизни</w:t>
      </w:r>
      <w:r>
        <w:t xml:space="preserve">, </w:t>
      </w:r>
      <w:r w:rsidRPr="00145993">
        <w:t>–</w:t>
      </w:r>
      <w:r>
        <w:t xml:space="preserve"> комментирует </w:t>
      </w:r>
      <w:r w:rsidRPr="007E4990">
        <w:rPr>
          <w:bCs/>
        </w:rPr>
        <w:t>д. м. н., профессор кафедры офтальмологии Академии постдипломного образования ФГБУ ФНКЦ ФМБА России, руководитель клиники «Сфера»</w:t>
      </w:r>
      <w:r w:rsidRPr="00E3365E">
        <w:rPr>
          <w:b/>
          <w:bCs/>
        </w:rPr>
        <w:t xml:space="preserve"> </w:t>
      </w:r>
      <w:r w:rsidRPr="00E3365E">
        <w:rPr>
          <w:b/>
          <w:bCs/>
          <w:i/>
          <w:iCs/>
        </w:rPr>
        <w:t>Эрика Наумовна Эскина</w:t>
      </w:r>
      <w:r>
        <w:rPr>
          <w:b/>
        </w:rPr>
        <w:t xml:space="preserve">. </w:t>
      </w:r>
      <w:r w:rsidRPr="00145993">
        <w:t>–</w:t>
      </w:r>
      <w:r>
        <w:rPr>
          <w:b/>
        </w:rPr>
        <w:t xml:space="preserve"> </w:t>
      </w:r>
      <w:r w:rsidR="001B05F8" w:rsidRPr="00E3365E">
        <w:rPr>
          <w:i/>
          <w:iCs/>
        </w:rPr>
        <w:t>Этим потребностям сполна отвечают возможности современной офтальмологии, которая позволяет решить множество проблем со зрением быстро и качественно.</w:t>
      </w:r>
      <w:r w:rsidR="00CA4876" w:rsidRPr="00E3365E">
        <w:rPr>
          <w:i/>
          <w:iCs/>
        </w:rPr>
        <w:t xml:space="preserve"> На помощь приходят квалифицированные специалисты, владеющие методами высокотехнологичного амбулаторного офтальмологического хирургического и терапевтического лечения.</w:t>
      </w:r>
      <w:r w:rsidR="0018301B" w:rsidRPr="00E3365E">
        <w:rPr>
          <w:i/>
          <w:iCs/>
        </w:rPr>
        <w:t xml:space="preserve"> Даже сложная и комбинированная хирургия в офтальмологии может быть амбулаторной</w:t>
      </w:r>
      <w:r>
        <w:t>»</w:t>
      </w:r>
      <w:r w:rsidR="0018301B" w:rsidRPr="00145993">
        <w:t>.</w:t>
      </w:r>
    </w:p>
    <w:p w14:paraId="48445B0E" w14:textId="3433056C" w:rsidR="0064678E" w:rsidRPr="00145993" w:rsidRDefault="0018301B" w:rsidP="00145993">
      <w:r w:rsidRPr="00145993">
        <w:t xml:space="preserve">Участники конференции смогут обсудить обширный спектр </w:t>
      </w:r>
      <w:r w:rsidR="00C94B7C" w:rsidRPr="00145993">
        <w:t xml:space="preserve">актуальных </w:t>
      </w:r>
      <w:r w:rsidRPr="00145993">
        <w:t>во</w:t>
      </w:r>
      <w:r w:rsidR="00C94B7C" w:rsidRPr="00145993">
        <w:t>просов</w:t>
      </w:r>
      <w:r w:rsidRPr="00145993">
        <w:t xml:space="preserve"> </w:t>
      </w:r>
      <w:r w:rsidR="0064678E" w:rsidRPr="00145993">
        <w:t>современной амбулаторной хирургии в офтальмологии</w:t>
      </w:r>
      <w:r w:rsidR="00C94B7C" w:rsidRPr="00145993">
        <w:t xml:space="preserve"> и </w:t>
      </w:r>
      <w:r w:rsidR="0064678E" w:rsidRPr="00145993">
        <w:t xml:space="preserve">поделиться </w:t>
      </w:r>
      <w:r w:rsidRPr="00145993">
        <w:t xml:space="preserve">с коллегами наработанным </w:t>
      </w:r>
      <w:r w:rsidR="0064678E" w:rsidRPr="00145993">
        <w:t xml:space="preserve">опытом. </w:t>
      </w:r>
    </w:p>
    <w:p w14:paraId="29E3E12C" w14:textId="5AC9ACB6" w:rsidR="0018301B" w:rsidRPr="00145993" w:rsidRDefault="0018301B" w:rsidP="00145993">
      <w:r w:rsidRPr="00145993">
        <w:t>В фокусе внимания специалистов окажутся проблемы п</w:t>
      </w:r>
      <w:r w:rsidR="0064678E" w:rsidRPr="00145993">
        <w:t>рицельн</w:t>
      </w:r>
      <w:r w:rsidRPr="00145993">
        <w:t>ой</w:t>
      </w:r>
      <w:r w:rsidR="0064678E" w:rsidRPr="00145993">
        <w:t xml:space="preserve"> диагностик</w:t>
      </w:r>
      <w:r w:rsidRPr="00145993">
        <w:t>и</w:t>
      </w:r>
      <w:r w:rsidR="0064678E" w:rsidRPr="00145993">
        <w:t xml:space="preserve"> глазных заболеваний и их высокотехнологичное лечение</w:t>
      </w:r>
      <w:r w:rsidRPr="00145993">
        <w:t xml:space="preserve"> с опорой на </w:t>
      </w:r>
      <w:r w:rsidR="0064678E" w:rsidRPr="00145993">
        <w:t xml:space="preserve">индивидуальный подход, </w:t>
      </w:r>
      <w:r w:rsidRPr="00145993">
        <w:t xml:space="preserve">который </w:t>
      </w:r>
      <w:r w:rsidR="0064678E" w:rsidRPr="00145993">
        <w:t>минимизируе</w:t>
      </w:r>
      <w:r w:rsidRPr="00145993">
        <w:t>т</w:t>
      </w:r>
      <w:r w:rsidR="0064678E" w:rsidRPr="00145993">
        <w:t xml:space="preserve"> пациентам затраты времени</w:t>
      </w:r>
      <w:r w:rsidRPr="00145993">
        <w:t>, в краткие сроки возвращая их к привычной полноценной жизни.</w:t>
      </w:r>
      <w:r w:rsidR="0064678E" w:rsidRPr="00145993">
        <w:t xml:space="preserve"> </w:t>
      </w:r>
    </w:p>
    <w:p w14:paraId="72B74D6F" w14:textId="1B7385CA" w:rsidR="003438A0" w:rsidRPr="00145993" w:rsidRDefault="003438A0" w:rsidP="00145993">
      <w:r w:rsidRPr="00145993">
        <w:t>Организаторы мероприятия – специалисты московской офтальмологической клиники «Сфера» – поделятся опытом лечения глазных болезней всей семье в широком возрастном диапазоне в рамках одной клиники.</w:t>
      </w:r>
    </w:p>
    <w:p w14:paraId="39848D9D" w14:textId="359B1302" w:rsidR="0064678E" w:rsidRPr="00145993" w:rsidRDefault="0064678E" w:rsidP="00145993">
      <w:r w:rsidRPr="00145993">
        <w:t>На конференции будут пр</w:t>
      </w:r>
      <w:r w:rsidR="003438A0" w:rsidRPr="00145993">
        <w:t>одемонстрированы</w:t>
      </w:r>
      <w:r w:rsidRPr="00145993">
        <w:t xml:space="preserve"> видео</w:t>
      </w:r>
      <w:r w:rsidR="003438A0" w:rsidRPr="00145993">
        <w:t xml:space="preserve">ролики хирургических вмешательств. Врачи обсудят </w:t>
      </w:r>
      <w:r w:rsidRPr="00145993">
        <w:t>клинические примеры из реальной практики врач</w:t>
      </w:r>
      <w:r w:rsidR="003438A0" w:rsidRPr="00145993">
        <w:t>ей-</w:t>
      </w:r>
      <w:r w:rsidRPr="00145993">
        <w:t>офтальмолог</w:t>
      </w:r>
      <w:r w:rsidR="003438A0" w:rsidRPr="00145993">
        <w:t>ов</w:t>
      </w:r>
      <w:r w:rsidRPr="00145993">
        <w:t>.</w:t>
      </w:r>
    </w:p>
    <w:p w14:paraId="7CC99C3B" w14:textId="3BB2AD02" w:rsidR="003438A0" w:rsidRPr="00145993" w:rsidRDefault="003438A0" w:rsidP="00145993">
      <w:r w:rsidRPr="00145993">
        <w:t>В научной программе встречи предст</w:t>
      </w:r>
      <w:r w:rsidR="004E5FA3" w:rsidRPr="00145993">
        <w:t>авлены доклады по нескольким направлениям, среди которых:</w:t>
      </w:r>
    </w:p>
    <w:p w14:paraId="640E7D93" w14:textId="1AF46B5D" w:rsidR="004E5FA3" w:rsidRPr="00145993" w:rsidRDefault="0064678E" w:rsidP="004C3022">
      <w:pPr>
        <w:pStyle w:val="a4"/>
        <w:numPr>
          <w:ilvl w:val="0"/>
          <w:numId w:val="4"/>
        </w:numPr>
      </w:pPr>
      <w:r w:rsidRPr="00145993">
        <w:t>Возможности коррекции пресбиопии</w:t>
      </w:r>
    </w:p>
    <w:p w14:paraId="0C5FB0B8" w14:textId="2DC78509" w:rsidR="0064678E" w:rsidRPr="00145993" w:rsidRDefault="0064678E" w:rsidP="004C3022">
      <w:pPr>
        <w:pStyle w:val="a4"/>
        <w:numPr>
          <w:ilvl w:val="0"/>
          <w:numId w:val="4"/>
        </w:numPr>
      </w:pPr>
      <w:r w:rsidRPr="00145993">
        <w:lastRenderedPageBreak/>
        <w:t>Алгоритм выбора метода лазерной коррекции зрения</w:t>
      </w:r>
    </w:p>
    <w:p w14:paraId="4E0B3199" w14:textId="5A47713A" w:rsidR="0064678E" w:rsidRPr="00145993" w:rsidRDefault="0064678E" w:rsidP="004C3022">
      <w:pPr>
        <w:pStyle w:val="a4"/>
        <w:numPr>
          <w:ilvl w:val="0"/>
          <w:numId w:val="4"/>
        </w:numPr>
      </w:pPr>
      <w:r w:rsidRPr="00145993">
        <w:t>Сложные случаи хирургии катаракты</w:t>
      </w:r>
    </w:p>
    <w:p w14:paraId="1E7AA19C" w14:textId="77777777" w:rsidR="0064678E" w:rsidRPr="00145993" w:rsidRDefault="0064678E" w:rsidP="004C3022">
      <w:pPr>
        <w:pStyle w:val="a4"/>
        <w:numPr>
          <w:ilvl w:val="0"/>
          <w:numId w:val="4"/>
        </w:numPr>
      </w:pPr>
      <w:r w:rsidRPr="00145993">
        <w:t>Витреоретинальная хирургия в амбулаторных условиях </w:t>
      </w:r>
    </w:p>
    <w:p w14:paraId="6196AE25" w14:textId="77777777" w:rsidR="0064678E" w:rsidRPr="00145993" w:rsidRDefault="0064678E" w:rsidP="00145993">
      <w:r w:rsidRPr="00145993">
        <w:t> </w:t>
      </w:r>
    </w:p>
    <w:p w14:paraId="6CA39E6D" w14:textId="3BB31662" w:rsidR="0064678E" w:rsidRPr="00145993" w:rsidRDefault="004E5FA3" w:rsidP="00145993">
      <w:r w:rsidRPr="00145993">
        <w:t xml:space="preserve">Ключевые спикеры конференции: </w:t>
      </w:r>
    </w:p>
    <w:p w14:paraId="283860A7" w14:textId="79EC63B7" w:rsidR="00145993" w:rsidRPr="00145993" w:rsidRDefault="00145993" w:rsidP="009752F7">
      <w:pPr>
        <w:pStyle w:val="a4"/>
        <w:numPr>
          <w:ilvl w:val="0"/>
          <w:numId w:val="5"/>
        </w:numPr>
      </w:pPr>
      <w:r w:rsidRPr="004C3022">
        <w:rPr>
          <w:b/>
        </w:rPr>
        <w:t>Эрика Наумовна Эскина</w:t>
      </w:r>
      <w:r w:rsidRPr="00145993">
        <w:t xml:space="preserve"> – д. м. н., профессор кафедры офтальмологии Академии постдипломного образования ФГБУ ФНКЦ ФМБА России, руководитель клиники «Сфера</w:t>
      </w:r>
      <w:r w:rsidRPr="00570C5D">
        <w:t xml:space="preserve">», </w:t>
      </w:r>
      <w:r w:rsidR="009752F7" w:rsidRPr="00570C5D">
        <w:t xml:space="preserve">учредитель Всемирного Колледжа Рефракционной Хирургии И Офтальмологии (WCRSVS), </w:t>
      </w:r>
      <w:r w:rsidRPr="00570C5D">
        <w:t xml:space="preserve">действительный член Европейского и Американского обществ </w:t>
      </w:r>
      <w:proofErr w:type="spellStart"/>
      <w:r w:rsidRPr="00570C5D">
        <w:t>катарактальных</w:t>
      </w:r>
      <w:proofErr w:type="spellEnd"/>
      <w:r w:rsidRPr="00570C5D">
        <w:t xml:space="preserve"> и рефракционных хирургов (ESCRS и ASCRS), Американской</w:t>
      </w:r>
      <w:r w:rsidRPr="00145993">
        <w:t xml:space="preserve"> Академии Офтальмологии (AAO) и Общества офтальмологов России (ООР). </w:t>
      </w:r>
    </w:p>
    <w:p w14:paraId="4632FFD0" w14:textId="0D32A802" w:rsidR="0064678E" w:rsidRPr="00145993" w:rsidRDefault="0011220B" w:rsidP="004C3022">
      <w:pPr>
        <w:pStyle w:val="a4"/>
        <w:numPr>
          <w:ilvl w:val="0"/>
          <w:numId w:val="5"/>
        </w:numPr>
      </w:pPr>
      <w:r w:rsidRPr="004C3022">
        <w:rPr>
          <w:b/>
        </w:rPr>
        <w:t xml:space="preserve">Татьяна Николаевна </w:t>
      </w:r>
      <w:r w:rsidR="0064678E" w:rsidRPr="004C3022">
        <w:rPr>
          <w:b/>
        </w:rPr>
        <w:t>Киселева</w:t>
      </w:r>
      <w:r w:rsidR="004E5FA3" w:rsidRPr="00145993">
        <w:t xml:space="preserve"> </w:t>
      </w:r>
      <w:r w:rsidR="00C94B7C" w:rsidRPr="00145993">
        <w:t>–</w:t>
      </w:r>
      <w:r w:rsidR="004E5FA3" w:rsidRPr="00145993">
        <w:t xml:space="preserve"> начальник отдела ультразвуковых исследований Н</w:t>
      </w:r>
      <w:r w:rsidR="00145993" w:rsidRPr="00145993">
        <w:t xml:space="preserve">МИЦ глазных болезней имени </w:t>
      </w:r>
      <w:r w:rsidR="004E5FA3" w:rsidRPr="00145993">
        <w:t>Гельмгольца, врач высшей категории, </w:t>
      </w:r>
      <w:r w:rsidRPr="00145993">
        <w:t>д.</w:t>
      </w:r>
      <w:r w:rsidR="00145993" w:rsidRPr="00145993">
        <w:t> </w:t>
      </w:r>
      <w:r w:rsidRPr="00145993">
        <w:t>м.</w:t>
      </w:r>
      <w:r w:rsidR="00145993" w:rsidRPr="00145993">
        <w:t> </w:t>
      </w:r>
      <w:r w:rsidRPr="00145993">
        <w:t xml:space="preserve">н., </w:t>
      </w:r>
      <w:r w:rsidR="0064678E" w:rsidRPr="00145993">
        <w:t>профессор</w:t>
      </w:r>
      <w:r w:rsidR="004E5FA3" w:rsidRPr="00145993">
        <w:t>.</w:t>
      </w:r>
      <w:r w:rsidR="0064678E" w:rsidRPr="00145993">
        <w:t>  </w:t>
      </w:r>
    </w:p>
    <w:p w14:paraId="770DC2E5" w14:textId="77777777" w:rsidR="004E5FA3" w:rsidRPr="00145993" w:rsidRDefault="004E5FA3" w:rsidP="00145993"/>
    <w:p w14:paraId="09D5B523" w14:textId="244B1DC8" w:rsidR="00EC5092" w:rsidRPr="00145993" w:rsidRDefault="00A513A4" w:rsidP="00145993">
      <w:r w:rsidRPr="00145993">
        <w:t xml:space="preserve">Конференция «Современные возможности амбулаторной офтальмологии: от медикаментозного до хирургического лечения» </w:t>
      </w:r>
      <w:r w:rsidR="00C94B7C" w:rsidRPr="00145993">
        <w:t>–</w:t>
      </w:r>
      <w:r w:rsidRPr="00145993">
        <w:t xml:space="preserve"> это </w:t>
      </w:r>
      <w:r w:rsidR="00EC5092" w:rsidRPr="00145993">
        <w:t>целый спектр возможностей:</w:t>
      </w:r>
    </w:p>
    <w:p w14:paraId="28BCE728" w14:textId="116CA243" w:rsidR="00EC5092" w:rsidRPr="00145993" w:rsidRDefault="00EC5092" w:rsidP="004C3022">
      <w:pPr>
        <w:pStyle w:val="a4"/>
        <w:numPr>
          <w:ilvl w:val="0"/>
          <w:numId w:val="6"/>
        </w:numPr>
      </w:pPr>
      <w:r w:rsidRPr="00145993">
        <w:t xml:space="preserve">для обсуждения реальных клинических случаев, в том числе в </w:t>
      </w:r>
      <w:proofErr w:type="spellStart"/>
      <w:r w:rsidRPr="00145993">
        <w:t>видеоформате</w:t>
      </w:r>
      <w:proofErr w:type="spellEnd"/>
      <w:r w:rsidRPr="00145993">
        <w:t>;</w:t>
      </w:r>
    </w:p>
    <w:p w14:paraId="08FCC336" w14:textId="70C23DF9" w:rsidR="00EC5092" w:rsidRPr="00145993" w:rsidRDefault="00EC5092" w:rsidP="004C3022">
      <w:pPr>
        <w:pStyle w:val="a4"/>
        <w:numPr>
          <w:ilvl w:val="0"/>
          <w:numId w:val="6"/>
        </w:numPr>
      </w:pPr>
      <w:r w:rsidRPr="00145993">
        <w:t>получения информации о передовых технологиях в офтальмологии, реализованных в рамках частной клиники</w:t>
      </w:r>
      <w:r w:rsidR="00C94B7C" w:rsidRPr="00145993">
        <w:t>;</w:t>
      </w:r>
    </w:p>
    <w:p w14:paraId="7F39E05C" w14:textId="66D05BC3" w:rsidR="0064678E" w:rsidRPr="00145993" w:rsidRDefault="00EC5092" w:rsidP="004C3022">
      <w:pPr>
        <w:pStyle w:val="a4"/>
        <w:numPr>
          <w:ilvl w:val="0"/>
          <w:numId w:val="6"/>
        </w:numPr>
      </w:pPr>
      <w:r w:rsidRPr="00145993">
        <w:t xml:space="preserve">близкого знакомства </w:t>
      </w:r>
      <w:r w:rsidR="0064678E" w:rsidRPr="00145993">
        <w:t xml:space="preserve">с </w:t>
      </w:r>
      <w:r w:rsidRPr="00145993">
        <w:t>ведущими специалистами,</w:t>
      </w:r>
      <w:r w:rsidR="0064678E" w:rsidRPr="00145993">
        <w:t xml:space="preserve"> опытными хирургами, которым можно будет потом доверить своих пациентов. На </w:t>
      </w:r>
      <w:r w:rsidR="00A513A4" w:rsidRPr="00145993">
        <w:t>встрече</w:t>
      </w:r>
      <w:r w:rsidR="0064678E" w:rsidRPr="00145993">
        <w:t xml:space="preserve"> предусмотрено достаточно времени для непосредственного общения с коллегами.</w:t>
      </w:r>
    </w:p>
    <w:p w14:paraId="6A61328A" w14:textId="6B640A39" w:rsidR="0064678E" w:rsidRPr="00145993" w:rsidRDefault="0064678E" w:rsidP="00145993"/>
    <w:p w14:paraId="77E92111" w14:textId="2E8AAA82" w:rsidR="00145993" w:rsidRPr="00145993" w:rsidRDefault="00145993" w:rsidP="00145993">
      <w:r w:rsidRPr="00145993">
        <w:t xml:space="preserve">Программа конференции и регистрация – на сайте </w:t>
      </w:r>
      <w:hyperlink r:id="rId6" w:history="1">
        <w:r w:rsidR="00DC07E3" w:rsidRPr="00CC65F2">
          <w:rPr>
            <w:rStyle w:val="a5"/>
          </w:rPr>
          <w:t>https://clck.ru/qCGYH</w:t>
        </w:r>
      </w:hyperlink>
      <w:r w:rsidR="00DC07E3">
        <w:t xml:space="preserve"> </w:t>
      </w:r>
      <w:r w:rsidR="0078376A">
        <w:t xml:space="preserve"> </w:t>
      </w:r>
    </w:p>
    <w:p w14:paraId="13253F73" w14:textId="7C38E555" w:rsidR="00145993" w:rsidRPr="00145993" w:rsidRDefault="00145993" w:rsidP="00145993">
      <w:r w:rsidRPr="00145993">
        <w:t>По вопросам участия:</w:t>
      </w:r>
    </w:p>
    <w:p w14:paraId="4A1F82A2" w14:textId="77777777" w:rsidR="00145993" w:rsidRPr="00145993" w:rsidRDefault="00145993" w:rsidP="00145993">
      <w:r w:rsidRPr="00145993">
        <w:t>Татьяна Тимошкина</w:t>
      </w:r>
      <w:r w:rsidRPr="00145993">
        <w:br/>
        <w:t>+7 929 674 74 61</w:t>
      </w:r>
      <w:r w:rsidRPr="00145993">
        <w:br/>
      </w:r>
      <w:bookmarkStart w:id="0" w:name="_GoBack"/>
      <w:r w:rsidR="00DC07E3">
        <w:fldChar w:fldCharType="begin"/>
      </w:r>
      <w:r w:rsidR="00DC07E3">
        <w:instrText xml:space="preserve"> HYPERLINK "mailto:info@mail-conf.ru" </w:instrText>
      </w:r>
      <w:r w:rsidR="00DC07E3">
        <w:fldChar w:fldCharType="separate"/>
      </w:r>
      <w:r w:rsidRPr="00145993">
        <w:rPr>
          <w:rStyle w:val="a5"/>
        </w:rPr>
        <w:t>info@mail-conf.ru</w:t>
      </w:r>
      <w:r w:rsidR="00DC07E3">
        <w:rPr>
          <w:rStyle w:val="a5"/>
        </w:rPr>
        <w:fldChar w:fldCharType="end"/>
      </w:r>
    </w:p>
    <w:bookmarkEnd w:id="0"/>
    <w:p w14:paraId="597C39EB" w14:textId="6EA8505A" w:rsidR="00145993" w:rsidRPr="00145993" w:rsidRDefault="00145993" w:rsidP="00145993"/>
    <w:sectPr w:rsidR="00145993" w:rsidRPr="00145993" w:rsidSect="0064678E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3D30"/>
    <w:multiLevelType w:val="hybridMultilevel"/>
    <w:tmpl w:val="3BB03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637D3"/>
    <w:multiLevelType w:val="hybridMultilevel"/>
    <w:tmpl w:val="9C26E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2621F"/>
    <w:multiLevelType w:val="hybridMultilevel"/>
    <w:tmpl w:val="2EDE4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B19B8"/>
    <w:multiLevelType w:val="hybridMultilevel"/>
    <w:tmpl w:val="A8BA5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6353D"/>
    <w:multiLevelType w:val="hybridMultilevel"/>
    <w:tmpl w:val="F2CC1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13769"/>
    <w:multiLevelType w:val="hybridMultilevel"/>
    <w:tmpl w:val="038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8E"/>
    <w:rsid w:val="00011FA7"/>
    <w:rsid w:val="0011220B"/>
    <w:rsid w:val="00145993"/>
    <w:rsid w:val="0018301B"/>
    <w:rsid w:val="001842A0"/>
    <w:rsid w:val="001B05F8"/>
    <w:rsid w:val="00294364"/>
    <w:rsid w:val="002F4A49"/>
    <w:rsid w:val="00313FE0"/>
    <w:rsid w:val="00331913"/>
    <w:rsid w:val="003438A0"/>
    <w:rsid w:val="0039034E"/>
    <w:rsid w:val="004C3022"/>
    <w:rsid w:val="004E5FA3"/>
    <w:rsid w:val="00502C41"/>
    <w:rsid w:val="00570C5D"/>
    <w:rsid w:val="0064678E"/>
    <w:rsid w:val="006C0B77"/>
    <w:rsid w:val="0078376A"/>
    <w:rsid w:val="007E4990"/>
    <w:rsid w:val="00810794"/>
    <w:rsid w:val="008242FF"/>
    <w:rsid w:val="00865BDD"/>
    <w:rsid w:val="00870751"/>
    <w:rsid w:val="00922C48"/>
    <w:rsid w:val="009752F7"/>
    <w:rsid w:val="009D7BB6"/>
    <w:rsid w:val="00A513A4"/>
    <w:rsid w:val="00B13FE4"/>
    <w:rsid w:val="00B915B7"/>
    <w:rsid w:val="00BA7FAB"/>
    <w:rsid w:val="00BD57E6"/>
    <w:rsid w:val="00C55D95"/>
    <w:rsid w:val="00C94B7C"/>
    <w:rsid w:val="00CA4876"/>
    <w:rsid w:val="00CE1F25"/>
    <w:rsid w:val="00DC07E3"/>
    <w:rsid w:val="00E225A6"/>
    <w:rsid w:val="00E3365E"/>
    <w:rsid w:val="00E37406"/>
    <w:rsid w:val="00EA59DF"/>
    <w:rsid w:val="00EC5092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0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2C41"/>
    <w:rPr>
      <w:b/>
      <w:bCs/>
    </w:rPr>
  </w:style>
  <w:style w:type="paragraph" w:styleId="a4">
    <w:name w:val="List Paragraph"/>
    <w:basedOn w:val="a"/>
    <w:uiPriority w:val="34"/>
    <w:qFormat/>
    <w:rsid w:val="00C94B7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59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2C41"/>
    <w:rPr>
      <w:b/>
      <w:bCs/>
    </w:rPr>
  </w:style>
  <w:style w:type="paragraph" w:styleId="a4">
    <w:name w:val="List Paragraph"/>
    <w:basedOn w:val="a"/>
    <w:uiPriority w:val="34"/>
    <w:qFormat/>
    <w:rsid w:val="00C94B7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59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qCGY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2022-05-30T13:40:00Z</dcterms:created>
  <dcterms:modified xsi:type="dcterms:W3CDTF">2022-06-08T14:42:00Z</dcterms:modified>
</cp:coreProperties>
</file>